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3C" w:rsidRDefault="00A966DD">
      <w:pPr>
        <w:jc w:val="right"/>
      </w:pPr>
      <w:bookmarkStart w:id="0" w:name="_GoBack"/>
      <w:bookmarkEnd w:id="0"/>
      <w:r>
        <w:t>Приложение к приказу Депобразования и науки Югры</w:t>
      </w:r>
    </w:p>
    <w:p w:rsidR="00F21C3C" w:rsidRDefault="00A966DD">
      <w:pPr>
        <w:jc w:val="right"/>
        <w:rPr>
          <w:color w:val="D9D9D9" w:themeColor="background1" w:themeShade="D9"/>
        </w:rPr>
      </w:pPr>
      <w:r>
        <w:rPr>
          <w:color w:val="D9D9D9" w:themeColor="background1" w:themeShade="D9"/>
        </w:rPr>
        <w:t xml:space="preserve">[Дата документа]       №  [Номер документа] </w:t>
      </w:r>
    </w:p>
    <w:p w:rsidR="00F21C3C" w:rsidRDefault="00F21C3C">
      <w:pPr>
        <w:jc w:val="center"/>
        <w:rPr>
          <w:sz w:val="28"/>
          <w:szCs w:val="28"/>
        </w:rPr>
      </w:pPr>
    </w:p>
    <w:p w:rsidR="00F21C3C" w:rsidRDefault="00A966DD">
      <w:pPr>
        <w:jc w:val="center"/>
        <w:rPr>
          <w:sz w:val="28"/>
          <w:szCs w:val="28"/>
        </w:rPr>
      </w:pPr>
      <w:r>
        <w:rPr>
          <w:sz w:val="28"/>
          <w:szCs w:val="28"/>
        </w:rPr>
        <w:t xml:space="preserve">Порядок проведения итогового сочинения (изложения) </w:t>
      </w:r>
      <w:r>
        <w:rPr>
          <w:sz w:val="28"/>
          <w:szCs w:val="28"/>
        </w:rPr>
        <w:br/>
        <w:t>в Ханты-Мансийском автономном округе – Югре в 2023/2024 учебном году</w:t>
      </w:r>
    </w:p>
    <w:p w:rsidR="00F21C3C" w:rsidRDefault="00F21C3C">
      <w:pPr>
        <w:ind w:firstLine="709"/>
        <w:jc w:val="both"/>
        <w:rPr>
          <w:sz w:val="28"/>
          <w:szCs w:val="28"/>
        </w:rPr>
      </w:pPr>
    </w:p>
    <w:p w:rsidR="00F21C3C" w:rsidRDefault="00A966DD">
      <w:pPr>
        <w:jc w:val="center"/>
        <w:rPr>
          <w:sz w:val="28"/>
          <w:szCs w:val="28"/>
        </w:rPr>
      </w:pPr>
      <w:r>
        <w:rPr>
          <w:sz w:val="28"/>
          <w:szCs w:val="28"/>
        </w:rPr>
        <w:t>1. Общие положения.</w:t>
      </w:r>
    </w:p>
    <w:p w:rsidR="00F21C3C" w:rsidRDefault="00F21C3C">
      <w:pPr>
        <w:ind w:firstLine="709"/>
        <w:jc w:val="center"/>
        <w:rPr>
          <w:sz w:val="28"/>
          <w:szCs w:val="28"/>
        </w:rPr>
      </w:pPr>
    </w:p>
    <w:p w:rsidR="00F21C3C" w:rsidRDefault="00A966DD">
      <w:pPr>
        <w:ind w:firstLine="709"/>
        <w:jc w:val="both"/>
        <w:rPr>
          <w:sz w:val="28"/>
          <w:szCs w:val="28"/>
        </w:rPr>
      </w:pPr>
      <w:r>
        <w:rPr>
          <w:sz w:val="28"/>
          <w:szCs w:val="28"/>
        </w:rPr>
        <w:t>1.1. Порядок разработан в целях определения требований и условий проведения итогового сочинения (изложения) в Ханты-Мансийском автономном округе – Югре в 2023/2024 учебном году (далее – Порядок).</w:t>
      </w:r>
    </w:p>
    <w:p w:rsidR="00F21C3C" w:rsidRDefault="00A966DD">
      <w:pPr>
        <w:ind w:firstLine="709"/>
        <w:jc w:val="both"/>
        <w:rPr>
          <w:sz w:val="28"/>
          <w:szCs w:val="28"/>
        </w:rPr>
      </w:pPr>
      <w:r>
        <w:rPr>
          <w:sz w:val="28"/>
          <w:szCs w:val="28"/>
        </w:rPr>
        <w:t xml:space="preserve">1.2. Порядок сдержит категории участников, сроки </w:t>
      </w:r>
      <w:r>
        <w:rPr>
          <w:sz w:val="28"/>
          <w:szCs w:val="28"/>
        </w:rPr>
        <w:br/>
        <w:t>и продолжи</w:t>
      </w:r>
      <w:r>
        <w:rPr>
          <w:sz w:val="28"/>
          <w:szCs w:val="28"/>
        </w:rPr>
        <w:t xml:space="preserve">тельность проведения итогового сочинения (изложения), требования, предъявляемые к лицам, привлекаемым к организации проведения итогового сочинения (изложения), общую информацию о порядке подачи заявления </w:t>
      </w:r>
      <w:r>
        <w:rPr>
          <w:sz w:val="28"/>
          <w:szCs w:val="28"/>
        </w:rPr>
        <w:br/>
        <w:t>на участие в написании итогового сочинения (изложен</w:t>
      </w:r>
      <w:r>
        <w:rPr>
          <w:sz w:val="28"/>
          <w:szCs w:val="28"/>
        </w:rPr>
        <w:t xml:space="preserve">ия), порядке сбора исходных сведений и подготовки к проведению итогового сочинения (изложения), порядке проверки итогового сочинения (изложения), порядке обработки результатов итогового сочинения (изложения), об удалении </w:t>
      </w:r>
      <w:r>
        <w:rPr>
          <w:sz w:val="28"/>
          <w:szCs w:val="28"/>
        </w:rPr>
        <w:br/>
        <w:t>и повторном допуске к написанию ит</w:t>
      </w:r>
      <w:r>
        <w:rPr>
          <w:sz w:val="28"/>
          <w:szCs w:val="28"/>
        </w:rPr>
        <w:t xml:space="preserve">огового сочинения (изложения), </w:t>
      </w:r>
      <w:r>
        <w:rPr>
          <w:sz w:val="28"/>
          <w:szCs w:val="28"/>
        </w:rPr>
        <w:br/>
        <w:t>об особенностях организации проведения итогового сочинения (изложения) для лиц с ограниченными возможностями, детей-инвалидов и инвалидов, о сроке действия результатов итогового сочинения (изложения).</w:t>
      </w:r>
    </w:p>
    <w:p w:rsidR="00F21C3C" w:rsidRDefault="00F21C3C">
      <w:pPr>
        <w:ind w:firstLine="709"/>
        <w:jc w:val="both"/>
        <w:rPr>
          <w:sz w:val="28"/>
          <w:szCs w:val="28"/>
        </w:rPr>
      </w:pPr>
    </w:p>
    <w:p w:rsidR="00F21C3C" w:rsidRDefault="00A966DD">
      <w:pPr>
        <w:jc w:val="center"/>
        <w:rPr>
          <w:sz w:val="28"/>
          <w:szCs w:val="28"/>
        </w:rPr>
      </w:pPr>
      <w:r>
        <w:rPr>
          <w:sz w:val="28"/>
          <w:szCs w:val="28"/>
        </w:rPr>
        <w:t>2. Категории участнико</w:t>
      </w:r>
      <w:r>
        <w:rPr>
          <w:sz w:val="28"/>
          <w:szCs w:val="28"/>
        </w:rPr>
        <w:t>в итогового сочинения (изложения).</w:t>
      </w:r>
    </w:p>
    <w:p w:rsidR="00F21C3C" w:rsidRDefault="00F21C3C">
      <w:pPr>
        <w:jc w:val="center"/>
        <w:rPr>
          <w:sz w:val="28"/>
          <w:szCs w:val="28"/>
        </w:rPr>
      </w:pPr>
    </w:p>
    <w:p w:rsidR="00F21C3C" w:rsidRDefault="00A966DD">
      <w:pPr>
        <w:ind w:firstLine="709"/>
        <w:jc w:val="both"/>
        <w:rPr>
          <w:sz w:val="28"/>
          <w:szCs w:val="28"/>
        </w:rPr>
      </w:pPr>
      <w:r>
        <w:rPr>
          <w:sz w:val="28"/>
          <w:szCs w:val="28"/>
        </w:rPr>
        <w:t xml:space="preserve">2.1. Итоговое сочинение (изложение), как условие допуска </w:t>
      </w:r>
      <w:r>
        <w:rPr>
          <w:sz w:val="28"/>
          <w:szCs w:val="28"/>
        </w:rPr>
        <w:br/>
        <w:t>к прохождению государственной итоговой аттестации по образовательным программам среднего общего образования (далее – ГИА-11), проводится для обучающихся, завершаю</w:t>
      </w:r>
      <w:r>
        <w:rPr>
          <w:sz w:val="28"/>
          <w:szCs w:val="28"/>
        </w:rPr>
        <w:t xml:space="preserve">щих освоение основных образовательных программ среднего общего образования (далее – обучающиеся 11(12)-х классов), лиц, осваивающих образовательные программы среднего общего образования </w:t>
      </w:r>
      <w:r>
        <w:rPr>
          <w:sz w:val="28"/>
          <w:szCs w:val="28"/>
        </w:rPr>
        <w:br/>
        <w:t>в форме самообразования или семейного образования, либо лиц, обучавши</w:t>
      </w:r>
      <w:r>
        <w:rPr>
          <w:sz w:val="28"/>
          <w:szCs w:val="28"/>
        </w:rPr>
        <w:t>хся по не имеющим государственной аккредитации образовательным программам среднего общего образования, зачисляемых в организацию, осуществляющую образовательную деятельность по имеющим государственную аккредитацию образовательным программам среднего общего</w:t>
      </w:r>
      <w:r>
        <w:rPr>
          <w:sz w:val="28"/>
          <w:szCs w:val="28"/>
        </w:rPr>
        <w:t xml:space="preserve"> образования для прохождения экстерном ГИА-11 (далее – образовательная организация, экстерны).</w:t>
      </w:r>
    </w:p>
    <w:p w:rsidR="00F21C3C" w:rsidRDefault="00A966DD">
      <w:pPr>
        <w:ind w:firstLine="709"/>
        <w:jc w:val="both"/>
        <w:rPr>
          <w:sz w:val="28"/>
          <w:szCs w:val="28"/>
        </w:rPr>
      </w:pPr>
      <w:r>
        <w:rPr>
          <w:sz w:val="28"/>
          <w:szCs w:val="28"/>
        </w:rPr>
        <w:t xml:space="preserve">2.2. Итоговое сочинение в целях использования его результатов </w:t>
      </w:r>
      <w:r>
        <w:rPr>
          <w:sz w:val="28"/>
          <w:szCs w:val="28"/>
        </w:rPr>
        <w:br/>
        <w:t xml:space="preserve">при приеме на обучение по программам бакалавриата и специалитета </w:t>
      </w:r>
      <w:r>
        <w:rPr>
          <w:sz w:val="28"/>
          <w:szCs w:val="28"/>
        </w:rPr>
        <w:br/>
        <w:t>в образовательные организации вы</w:t>
      </w:r>
      <w:r>
        <w:rPr>
          <w:sz w:val="28"/>
          <w:szCs w:val="28"/>
        </w:rPr>
        <w:t xml:space="preserve">сшего образования может проводиться, </w:t>
      </w:r>
      <w:r>
        <w:rPr>
          <w:sz w:val="28"/>
          <w:szCs w:val="28"/>
        </w:rPr>
        <w:br/>
        <w:t>по желанию, для:</w:t>
      </w:r>
    </w:p>
    <w:p w:rsidR="00F21C3C" w:rsidRDefault="00A966DD">
      <w:pPr>
        <w:ind w:firstLine="709"/>
        <w:jc w:val="both"/>
        <w:rPr>
          <w:sz w:val="28"/>
          <w:szCs w:val="28"/>
        </w:rPr>
      </w:pPr>
      <w:r>
        <w:rPr>
          <w:sz w:val="28"/>
          <w:szCs w:val="28"/>
        </w:rPr>
        <w:t xml:space="preserve">- лиц, освоивших образовательные программы среднего общего образования в предыдущие годы, имеющих документ об образовании, </w:t>
      </w:r>
      <w:r>
        <w:rPr>
          <w:sz w:val="28"/>
          <w:szCs w:val="28"/>
        </w:rPr>
        <w:lastRenderedPageBreak/>
        <w:t>подтверждающий получение среднего общего образования (или освоение образовател</w:t>
      </w:r>
      <w:r>
        <w:rPr>
          <w:sz w:val="28"/>
          <w:szCs w:val="28"/>
        </w:rPr>
        <w:t xml:space="preserve">ьных программ среднего (полного) общего образования </w:t>
      </w:r>
      <w:r>
        <w:rPr>
          <w:sz w:val="28"/>
          <w:szCs w:val="28"/>
        </w:rPr>
        <w:br/>
        <w:t>–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w:t>
      </w:r>
      <w:r>
        <w:rPr>
          <w:sz w:val="28"/>
          <w:szCs w:val="28"/>
        </w:rPr>
        <w:t xml:space="preserve">вания, а также лиц, имеющих среднее общее образование, полученное в иностранных организациях, осуществляющих образовательную деятельность (далее </w:t>
      </w:r>
      <w:r>
        <w:rPr>
          <w:sz w:val="28"/>
          <w:szCs w:val="28"/>
        </w:rPr>
        <w:br/>
        <w:t>– выпускники прошлых лет);</w:t>
      </w:r>
    </w:p>
    <w:p w:rsidR="00F21C3C" w:rsidRDefault="00A966DD">
      <w:pPr>
        <w:ind w:firstLine="709"/>
        <w:jc w:val="both"/>
        <w:rPr>
          <w:sz w:val="28"/>
          <w:szCs w:val="28"/>
        </w:rPr>
      </w:pPr>
      <w:r>
        <w:rPr>
          <w:sz w:val="28"/>
          <w:szCs w:val="28"/>
        </w:rPr>
        <w:t>- лиц, обучающихся по образовательным программам среднего профессионального образов</w:t>
      </w:r>
      <w:r>
        <w:rPr>
          <w:sz w:val="28"/>
          <w:szCs w:val="28"/>
        </w:rPr>
        <w:t>ания, не имеющих среднего общего образования (далее – обучающиеся СПО);</w:t>
      </w:r>
    </w:p>
    <w:p w:rsidR="00F21C3C" w:rsidRDefault="00A966DD">
      <w:pPr>
        <w:ind w:firstLine="709"/>
        <w:jc w:val="both"/>
        <w:rPr>
          <w:sz w:val="28"/>
          <w:szCs w:val="28"/>
        </w:rPr>
      </w:pPr>
      <w:r>
        <w:rPr>
          <w:sz w:val="28"/>
          <w:szCs w:val="28"/>
        </w:rPr>
        <w:t xml:space="preserve">- лиц, получающих среднее общее образование в иностранных организациях, осуществляющих образовательную деятельность (далее </w:t>
      </w:r>
      <w:r>
        <w:rPr>
          <w:sz w:val="28"/>
          <w:szCs w:val="28"/>
        </w:rPr>
        <w:br/>
        <w:t>– обучающиеся иностранных ОО);</w:t>
      </w:r>
    </w:p>
    <w:p w:rsidR="00F21C3C" w:rsidRDefault="00A966DD">
      <w:pPr>
        <w:ind w:firstLine="709"/>
        <w:jc w:val="both"/>
      </w:pPr>
      <w:r>
        <w:rPr>
          <w:sz w:val="28"/>
          <w:szCs w:val="28"/>
        </w:rPr>
        <w:t>- лиц, допущенных к прохожден</w:t>
      </w:r>
      <w:r>
        <w:rPr>
          <w:sz w:val="28"/>
          <w:szCs w:val="28"/>
        </w:rPr>
        <w:t xml:space="preserve">ию ГИА-11 в предыдущие годы, </w:t>
      </w:r>
      <w:r>
        <w:rPr>
          <w:sz w:val="28"/>
          <w:szCs w:val="28"/>
        </w:rPr>
        <w:br/>
        <w:t>но не прошедших ГИА-11 или получивших на ГИА-11 неудовлетворительные результаты более чем по одному обязательному для сдачи учебному предмету, либо получивших повторно неудовлетворительный результат по одному из этих предметов</w:t>
      </w:r>
      <w:r>
        <w:rPr>
          <w:sz w:val="28"/>
          <w:szCs w:val="28"/>
        </w:rPr>
        <w:t xml:space="preserve"> на ГИА-11 в дополнительный период, участвующих в написании итогового сочинения в образовательных организациях, в которых указанные лица восстанавливаются на срок, необходимый для прохождения </w:t>
      </w:r>
      <w:r>
        <w:rPr>
          <w:sz w:val="28"/>
          <w:szCs w:val="28"/>
        </w:rPr>
        <w:br/>
        <w:t>ГИА-11 (далее – лица со справкой об обучении).</w:t>
      </w:r>
    </w:p>
    <w:p w:rsidR="00F21C3C" w:rsidRDefault="00A966DD">
      <w:pPr>
        <w:ind w:firstLine="709"/>
        <w:jc w:val="both"/>
        <w:rPr>
          <w:sz w:val="28"/>
          <w:szCs w:val="28"/>
        </w:rPr>
      </w:pPr>
      <w:r>
        <w:rPr>
          <w:sz w:val="28"/>
          <w:szCs w:val="28"/>
        </w:rPr>
        <w:t>2.3. Изложение в</w:t>
      </w:r>
      <w:r>
        <w:rPr>
          <w:sz w:val="28"/>
          <w:szCs w:val="28"/>
        </w:rPr>
        <w:t>праве писать следующие категории лиц:</w:t>
      </w:r>
    </w:p>
    <w:p w:rsidR="00F21C3C" w:rsidRDefault="00A966DD">
      <w:pPr>
        <w:ind w:firstLine="709"/>
        <w:jc w:val="both"/>
        <w:rPr>
          <w:sz w:val="28"/>
          <w:szCs w:val="28"/>
        </w:rPr>
      </w:pPr>
      <w:r>
        <w:rPr>
          <w:sz w:val="28"/>
          <w:szCs w:val="28"/>
        </w:rPr>
        <w:t>- обучающиеся 11(12)-х классов, экстерны с ограниченными возможностями здоровья, дети-инвалиды, инвалиды (далее – ОВЗ);</w:t>
      </w:r>
    </w:p>
    <w:p w:rsidR="00F21C3C" w:rsidRDefault="00A966DD">
      <w:pPr>
        <w:ind w:firstLine="709"/>
        <w:jc w:val="both"/>
        <w:rPr>
          <w:sz w:val="28"/>
          <w:szCs w:val="28"/>
        </w:rPr>
      </w:pPr>
      <w:r>
        <w:rPr>
          <w:sz w:val="28"/>
          <w:szCs w:val="28"/>
        </w:rPr>
        <w:t>- обучающиеся, осваивающие образовательные программы среднего общего образования в специальных уче</w:t>
      </w:r>
      <w:r>
        <w:rPr>
          <w:sz w:val="28"/>
          <w:szCs w:val="28"/>
        </w:rPr>
        <w:t>бно-воспитательных учреждениях закрытого типа, а также в учреждениях, исполняющих наказание в виде лишения свободы;</w:t>
      </w:r>
    </w:p>
    <w:p w:rsidR="00F21C3C" w:rsidRDefault="00A966DD">
      <w:pPr>
        <w:ind w:firstLine="709"/>
        <w:jc w:val="both"/>
        <w:rPr>
          <w:sz w:val="28"/>
          <w:szCs w:val="28"/>
        </w:rPr>
      </w:pPr>
      <w:r>
        <w:rPr>
          <w:sz w:val="28"/>
          <w:szCs w:val="28"/>
        </w:rPr>
        <w:t xml:space="preserve">- обучающиеся на дому, в образовательных организациях, в том числе </w:t>
      </w:r>
      <w:r>
        <w:rPr>
          <w:sz w:val="28"/>
          <w:szCs w:val="28"/>
        </w:rPr>
        <w:br/>
        <w:t>в санаторно-курортных, в которых проводятся необходимые лечебные, реабил</w:t>
      </w:r>
      <w:r>
        <w:rPr>
          <w:sz w:val="28"/>
          <w:szCs w:val="28"/>
        </w:rPr>
        <w:t xml:space="preserve">итационные и оздоровительные мероприятия для нуждающихся </w:t>
      </w:r>
      <w:r>
        <w:rPr>
          <w:sz w:val="28"/>
          <w:szCs w:val="28"/>
        </w:rPr>
        <w:br/>
        <w:t>в длительном лечении на основании заключения медицинской организации.</w:t>
      </w:r>
    </w:p>
    <w:p w:rsidR="00F21C3C" w:rsidRDefault="00A966DD">
      <w:pPr>
        <w:ind w:firstLine="709"/>
        <w:jc w:val="both"/>
        <w:rPr>
          <w:sz w:val="28"/>
          <w:szCs w:val="28"/>
        </w:rPr>
      </w:pPr>
      <w:r>
        <w:rPr>
          <w:sz w:val="28"/>
          <w:szCs w:val="28"/>
        </w:rPr>
        <w:t xml:space="preserve">2.4. Обучающиеся 10-11(12) классов, имеющие годовые отметки </w:t>
      </w:r>
      <w:r>
        <w:rPr>
          <w:sz w:val="28"/>
          <w:szCs w:val="28"/>
        </w:rPr>
        <w:br/>
        <w:t>не ниже удовлетворительных по всем учебным предметам учебного плана</w:t>
      </w:r>
      <w:r>
        <w:rPr>
          <w:sz w:val="28"/>
          <w:szCs w:val="28"/>
        </w:rPr>
        <w:t xml:space="preserve"> </w:t>
      </w:r>
      <w:r>
        <w:rPr>
          <w:sz w:val="28"/>
          <w:szCs w:val="28"/>
        </w:rPr>
        <w:br/>
        <w:t>за предпоследний год обучения, могут быть допущены к сдаче единого государственного экзамена (далее – ЕГЭ) по отдельным учебным предметам, освоение которых завершилось ранее (абзац 1 пункта 8 Порядка проведения ГИА-11, утвержденного приказом Министерства</w:t>
      </w:r>
      <w:r>
        <w:rPr>
          <w:sz w:val="28"/>
          <w:szCs w:val="28"/>
        </w:rPr>
        <w:t xml:space="preserve"> просвещения Российской Федерации и Федеральной службы по надзору в сфере образования и науки </w:t>
      </w:r>
      <w:r>
        <w:rPr>
          <w:sz w:val="28"/>
          <w:szCs w:val="28"/>
        </w:rPr>
        <w:br/>
        <w:t>от 4 апреля 2023 года № 233/552) (далее – Минпросвещения России, Рособрнадзор, порядок проведения ГИА-11).</w:t>
      </w:r>
    </w:p>
    <w:p w:rsidR="00F21C3C" w:rsidRDefault="00A966DD">
      <w:pPr>
        <w:ind w:firstLine="709"/>
        <w:jc w:val="both"/>
        <w:rPr>
          <w:sz w:val="28"/>
          <w:szCs w:val="28"/>
        </w:rPr>
      </w:pPr>
      <w:r>
        <w:rPr>
          <w:sz w:val="28"/>
          <w:szCs w:val="28"/>
        </w:rPr>
        <w:t>Обучающиеся 10-х классов, участвующие в сдаче ЕГЭ по о</w:t>
      </w:r>
      <w:r>
        <w:rPr>
          <w:sz w:val="28"/>
          <w:szCs w:val="28"/>
        </w:rPr>
        <w:t xml:space="preserve">тдельным учебным предметам, освоение которых завершилось ранее, не участвуют </w:t>
      </w:r>
      <w:r>
        <w:rPr>
          <w:sz w:val="28"/>
          <w:szCs w:val="28"/>
        </w:rPr>
        <w:br/>
        <w:t>в написании итогового сочинения (изложения) по окончании 10 класса.</w:t>
      </w:r>
    </w:p>
    <w:p w:rsidR="00F21C3C" w:rsidRDefault="00F21C3C">
      <w:pPr>
        <w:jc w:val="center"/>
        <w:rPr>
          <w:sz w:val="28"/>
          <w:szCs w:val="28"/>
        </w:rPr>
      </w:pPr>
    </w:p>
    <w:p w:rsidR="00F21C3C" w:rsidRDefault="00A966DD">
      <w:pPr>
        <w:jc w:val="center"/>
        <w:rPr>
          <w:sz w:val="28"/>
          <w:szCs w:val="28"/>
        </w:rPr>
      </w:pPr>
      <w:r>
        <w:rPr>
          <w:sz w:val="28"/>
          <w:szCs w:val="28"/>
        </w:rPr>
        <w:t>3. Сроки, продолжительность, места проведения итогового сочинения (изложения) и ознакомления с результатами п</w:t>
      </w:r>
      <w:r>
        <w:rPr>
          <w:sz w:val="28"/>
          <w:szCs w:val="28"/>
        </w:rPr>
        <w:t xml:space="preserve">роведения </w:t>
      </w:r>
      <w:r>
        <w:rPr>
          <w:sz w:val="28"/>
          <w:szCs w:val="28"/>
        </w:rPr>
        <w:br/>
        <w:t>итогового сочинения (изложения).</w:t>
      </w:r>
    </w:p>
    <w:p w:rsidR="00F21C3C" w:rsidRDefault="00F21C3C">
      <w:pPr>
        <w:jc w:val="center"/>
        <w:rPr>
          <w:sz w:val="28"/>
          <w:szCs w:val="28"/>
        </w:rPr>
      </w:pPr>
    </w:p>
    <w:p w:rsidR="00F21C3C" w:rsidRDefault="00A966DD">
      <w:pPr>
        <w:ind w:firstLine="709"/>
        <w:jc w:val="both"/>
        <w:rPr>
          <w:sz w:val="28"/>
          <w:szCs w:val="28"/>
        </w:rPr>
      </w:pPr>
      <w:r>
        <w:rPr>
          <w:sz w:val="28"/>
          <w:szCs w:val="28"/>
        </w:rPr>
        <w:t>3.1. Сроки и продолжительность итогового сочинения (изложения).</w:t>
      </w:r>
    </w:p>
    <w:p w:rsidR="00F21C3C" w:rsidRDefault="00A966DD">
      <w:pPr>
        <w:ind w:firstLine="709"/>
        <w:jc w:val="both"/>
        <w:rPr>
          <w:sz w:val="28"/>
          <w:szCs w:val="28"/>
        </w:rPr>
      </w:pPr>
      <w:r>
        <w:rPr>
          <w:sz w:val="28"/>
          <w:szCs w:val="28"/>
        </w:rPr>
        <w:t>Итоговое сочинение (изложение) проводится в первую среду декабря, первую среду февраля, вторую среду апреля.</w:t>
      </w:r>
    </w:p>
    <w:p w:rsidR="00F21C3C" w:rsidRDefault="00A966DD">
      <w:pPr>
        <w:ind w:firstLine="709"/>
        <w:jc w:val="both"/>
        <w:rPr>
          <w:sz w:val="28"/>
          <w:szCs w:val="28"/>
        </w:rPr>
      </w:pPr>
      <w:r>
        <w:rPr>
          <w:sz w:val="28"/>
          <w:szCs w:val="28"/>
        </w:rPr>
        <w:t>В 2023/2024 учебном году итоговое сочинение (изложение) проводится:</w:t>
      </w:r>
    </w:p>
    <w:p w:rsidR="00F21C3C" w:rsidRDefault="00A966DD">
      <w:pPr>
        <w:ind w:firstLine="709"/>
        <w:jc w:val="both"/>
        <w:rPr>
          <w:sz w:val="28"/>
          <w:szCs w:val="28"/>
        </w:rPr>
      </w:pPr>
      <w:r>
        <w:rPr>
          <w:sz w:val="28"/>
          <w:szCs w:val="28"/>
        </w:rPr>
        <w:t>- 6 декабря 2023 года – основная дата проведения итогового сочинения (изложения);</w:t>
      </w:r>
    </w:p>
    <w:p w:rsidR="00F21C3C" w:rsidRDefault="00A966DD">
      <w:pPr>
        <w:ind w:firstLine="709"/>
        <w:jc w:val="both"/>
        <w:rPr>
          <w:sz w:val="28"/>
          <w:szCs w:val="28"/>
        </w:rPr>
      </w:pPr>
      <w:r>
        <w:rPr>
          <w:sz w:val="28"/>
          <w:szCs w:val="28"/>
        </w:rPr>
        <w:t>- 7 февраля 2024 года – дополнительная дата;</w:t>
      </w:r>
    </w:p>
    <w:p w:rsidR="00F21C3C" w:rsidRDefault="00A966DD">
      <w:pPr>
        <w:ind w:firstLine="709"/>
        <w:jc w:val="both"/>
        <w:rPr>
          <w:sz w:val="28"/>
          <w:szCs w:val="28"/>
        </w:rPr>
      </w:pPr>
      <w:r>
        <w:rPr>
          <w:sz w:val="28"/>
          <w:szCs w:val="28"/>
        </w:rPr>
        <w:t>- 10 апреля 2024 года – дополнительная дата.</w:t>
      </w:r>
    </w:p>
    <w:p w:rsidR="00F21C3C" w:rsidRDefault="00A966DD">
      <w:pPr>
        <w:ind w:firstLine="709"/>
        <w:jc w:val="both"/>
      </w:pPr>
      <w:r>
        <w:rPr>
          <w:sz w:val="28"/>
          <w:szCs w:val="28"/>
        </w:rPr>
        <w:t>3.2. Продолжител</w:t>
      </w:r>
      <w:r>
        <w:rPr>
          <w:sz w:val="28"/>
          <w:szCs w:val="28"/>
        </w:rPr>
        <w:t>ьность написания итогового сочинения (изложения) составляет 3 часа 55 минут (235 минут).</w:t>
      </w:r>
    </w:p>
    <w:p w:rsidR="00F21C3C" w:rsidRDefault="00A966DD">
      <w:pPr>
        <w:ind w:firstLine="709"/>
        <w:jc w:val="both"/>
      </w:pPr>
      <w:r>
        <w:rPr>
          <w:sz w:val="28"/>
          <w:szCs w:val="28"/>
        </w:rPr>
        <w:t xml:space="preserve">В продолжительность написания итогового сочинения (изложения) </w:t>
      </w:r>
      <w:r>
        <w:rPr>
          <w:sz w:val="28"/>
          <w:szCs w:val="28"/>
        </w:rPr>
        <w:br/>
        <w:t>не включается время, выделенное на подготовительные мероприятия (инструктаж участников итогового сочинен</w:t>
      </w:r>
      <w:r>
        <w:rPr>
          <w:sz w:val="28"/>
          <w:szCs w:val="28"/>
        </w:rPr>
        <w:t xml:space="preserve">ия (изложения), заполнение ими регистрационных полей бланков и другое), а также на перенос ассистентом </w:t>
      </w:r>
      <w:r>
        <w:rPr>
          <w:sz w:val="28"/>
          <w:szCs w:val="28"/>
        </w:rPr>
        <w:br/>
        <w:t xml:space="preserve">в стандартные бланки записи итогового сочинения (изложения), выполненного слепыми и слабовидящими участниками итогового сочинения (изложения) </w:t>
      </w:r>
      <w:r>
        <w:rPr>
          <w:sz w:val="28"/>
          <w:szCs w:val="28"/>
        </w:rPr>
        <w:br/>
        <w:t>в специал</w:t>
      </w:r>
      <w:r>
        <w:rPr>
          <w:sz w:val="28"/>
          <w:szCs w:val="28"/>
        </w:rPr>
        <w:t>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F21C3C" w:rsidRDefault="00A966DD">
      <w:pPr>
        <w:ind w:firstLine="709"/>
        <w:jc w:val="both"/>
      </w:pPr>
      <w:r>
        <w:rPr>
          <w:sz w:val="28"/>
          <w:szCs w:val="28"/>
        </w:rPr>
        <w:t>Для участников итогового сочинени</w:t>
      </w:r>
      <w:r>
        <w:rPr>
          <w:sz w:val="28"/>
          <w:szCs w:val="28"/>
        </w:rPr>
        <w:t xml:space="preserve">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w:t>
      </w:r>
      <w:r>
        <w:rPr>
          <w:sz w:val="28"/>
          <w:szCs w:val="28"/>
        </w:rPr>
        <w:t>на 1,5 часа.</w:t>
      </w:r>
    </w:p>
    <w:p w:rsidR="00F21C3C" w:rsidRDefault="00A966DD">
      <w:pPr>
        <w:ind w:firstLine="709"/>
        <w:jc w:val="both"/>
        <w:rPr>
          <w:sz w:val="28"/>
          <w:szCs w:val="28"/>
        </w:rPr>
      </w:pPr>
      <w:r>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w:t>
      </w:r>
      <w:r>
        <w:rPr>
          <w:sz w:val="28"/>
          <w:szCs w:val="28"/>
        </w:rPr>
        <w:br/>
        <w:t xml:space="preserve">в порядке, определяемом Департаментом образования и науки </w:t>
      </w:r>
      <w:r>
        <w:rPr>
          <w:sz w:val="28"/>
          <w:szCs w:val="28"/>
        </w:rPr>
        <w:br/>
        <w:t>Ханты-Мансийского автономного округа – Югры (</w:t>
      </w:r>
      <w:r>
        <w:rPr>
          <w:sz w:val="28"/>
          <w:szCs w:val="28"/>
        </w:rPr>
        <w:t xml:space="preserve">далее – Департамент). </w:t>
      </w:r>
    </w:p>
    <w:p w:rsidR="00F21C3C" w:rsidRDefault="00A966DD">
      <w:pPr>
        <w:ind w:firstLine="709"/>
        <w:jc w:val="both"/>
        <w:rPr>
          <w:sz w:val="28"/>
          <w:szCs w:val="28"/>
        </w:rPr>
      </w:pPr>
      <w:r>
        <w:rPr>
          <w:sz w:val="28"/>
          <w:szCs w:val="28"/>
        </w:rPr>
        <w:t>3.3. Места проведения итогового сочинения (изложения) определяются Департаментом для:</w:t>
      </w:r>
    </w:p>
    <w:p w:rsidR="00F21C3C" w:rsidRDefault="00A966DD">
      <w:pPr>
        <w:ind w:firstLine="709"/>
        <w:jc w:val="both"/>
        <w:rPr>
          <w:sz w:val="28"/>
          <w:szCs w:val="28"/>
        </w:rPr>
      </w:pPr>
      <w:r>
        <w:rPr>
          <w:sz w:val="28"/>
          <w:szCs w:val="28"/>
        </w:rPr>
        <w:t xml:space="preserve">- обучающихся 11(12)-х классов – образовательные организации, </w:t>
      </w:r>
      <w:r>
        <w:rPr>
          <w:sz w:val="28"/>
          <w:szCs w:val="28"/>
        </w:rPr>
        <w:br/>
        <w:t>в которых обучающиеся осваивают образовательные программы среднего общего образовани</w:t>
      </w:r>
      <w:r>
        <w:rPr>
          <w:sz w:val="28"/>
          <w:szCs w:val="28"/>
        </w:rPr>
        <w:t xml:space="preserve">я; </w:t>
      </w:r>
    </w:p>
    <w:p w:rsidR="00F21C3C" w:rsidRDefault="00A966DD">
      <w:pPr>
        <w:ind w:firstLine="709"/>
        <w:jc w:val="both"/>
        <w:rPr>
          <w:sz w:val="28"/>
          <w:szCs w:val="28"/>
        </w:rPr>
      </w:pPr>
      <w:r>
        <w:rPr>
          <w:sz w:val="28"/>
          <w:szCs w:val="28"/>
        </w:rPr>
        <w:t>- экстернов – образовательные организации, в которые они зачисляются для прохождения экстерном ГИА-11;</w:t>
      </w:r>
    </w:p>
    <w:p w:rsidR="00F21C3C" w:rsidRDefault="00A966DD">
      <w:pPr>
        <w:ind w:firstLine="709"/>
        <w:jc w:val="both"/>
      </w:pPr>
      <w:r>
        <w:rPr>
          <w:sz w:val="28"/>
          <w:szCs w:val="28"/>
        </w:rPr>
        <w:t>- выпускников прошлых лет, обучающихся СПО, обучающихся иностранных ОО, лиц со справкой об обучении – образовательные организации, в которые лицо отв</w:t>
      </w:r>
      <w:r>
        <w:rPr>
          <w:sz w:val="28"/>
          <w:szCs w:val="28"/>
        </w:rPr>
        <w:t xml:space="preserve">етственное за формирование и ведение муниципальной базы данных региональной информационной системы </w:t>
      </w:r>
      <w:r>
        <w:rPr>
          <w:sz w:val="28"/>
          <w:szCs w:val="28"/>
        </w:rPr>
        <w:lastRenderedPageBreak/>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w:t>
      </w:r>
      <w:r>
        <w:rPr>
          <w:sz w:val="28"/>
          <w:szCs w:val="28"/>
        </w:rPr>
        <w:t>ования (далее – РИС ГИА) при регистрации прикрепляет для участия в написании итогового сочинения (изложения), органы местного самоуправления муниципальных образований Ханты-Мансийского автономного округа – Югры, осуществляющие управление в сфере образовани</w:t>
      </w:r>
      <w:r>
        <w:rPr>
          <w:sz w:val="28"/>
          <w:szCs w:val="28"/>
        </w:rPr>
        <w:t>я, являющиеся местами регистрации заявлений на участие в написании итогового сочинения.</w:t>
      </w:r>
    </w:p>
    <w:p w:rsidR="00F21C3C" w:rsidRDefault="00A966DD">
      <w:pPr>
        <w:ind w:firstLine="709"/>
        <w:jc w:val="both"/>
        <w:rPr>
          <w:sz w:val="28"/>
          <w:szCs w:val="28"/>
        </w:rPr>
      </w:pPr>
      <w:r>
        <w:rPr>
          <w:sz w:val="28"/>
          <w:szCs w:val="28"/>
        </w:rPr>
        <w:t>3.4. Образовательные организации, являющиеся местами проведения итогового сочинения (изложения) для обучающихся 11(12)-х классов, экстернов, выпускников прошлых лет, об</w:t>
      </w:r>
      <w:r>
        <w:rPr>
          <w:sz w:val="28"/>
          <w:szCs w:val="28"/>
        </w:rPr>
        <w:t xml:space="preserve">учающихся СПО, обучающихся иностранных ОО, лиц со справкой об обучении определяются местами ознакомления </w:t>
      </w:r>
      <w:r>
        <w:rPr>
          <w:sz w:val="28"/>
          <w:szCs w:val="28"/>
        </w:rPr>
        <w:br/>
        <w:t>с результатами итогового сочинения (изложения).</w:t>
      </w:r>
    </w:p>
    <w:p w:rsidR="00F21C3C" w:rsidRDefault="00A966DD">
      <w:pPr>
        <w:ind w:firstLine="709"/>
        <w:jc w:val="both"/>
        <w:rPr>
          <w:sz w:val="28"/>
          <w:szCs w:val="28"/>
          <w:highlight w:val="yellow"/>
        </w:rPr>
      </w:pPr>
      <w:r>
        <w:rPr>
          <w:sz w:val="28"/>
          <w:szCs w:val="28"/>
        </w:rPr>
        <w:t>Дополнительно информацию о результатах итогового сочинения (изложения) выпускники прошлых лет, обучающ</w:t>
      </w:r>
      <w:r>
        <w:rPr>
          <w:sz w:val="28"/>
          <w:szCs w:val="28"/>
        </w:rPr>
        <w:t xml:space="preserve">иеся СПО, обучающиеся иностранных ОО, лица со справкой об обучении вправе получить по месту подачи заявления на участие в написании итогового сочинения (изложения) </w:t>
      </w:r>
      <w:r>
        <w:rPr>
          <w:sz w:val="28"/>
          <w:szCs w:val="28"/>
        </w:rPr>
        <w:br/>
        <w:t xml:space="preserve">– органы местного самоуправления муниципальных образований </w:t>
      </w:r>
      <w:r>
        <w:rPr>
          <w:sz w:val="28"/>
          <w:szCs w:val="28"/>
        </w:rPr>
        <w:br/>
        <w:t>Ханты-Мансийского автономного о</w:t>
      </w:r>
      <w:r>
        <w:rPr>
          <w:sz w:val="28"/>
          <w:szCs w:val="28"/>
        </w:rPr>
        <w:t>круга – Югры, осуществляющие управление в сфере образования.</w:t>
      </w:r>
    </w:p>
    <w:p w:rsidR="00F21C3C" w:rsidRDefault="00A966DD">
      <w:pPr>
        <w:ind w:firstLine="709"/>
        <w:jc w:val="both"/>
        <w:rPr>
          <w:sz w:val="28"/>
          <w:szCs w:val="28"/>
        </w:rPr>
      </w:pPr>
      <w:r>
        <w:rPr>
          <w:sz w:val="28"/>
          <w:szCs w:val="28"/>
        </w:rPr>
        <w:t xml:space="preserve">3.5. Перечень образовательных организаций, с их расположением, </w:t>
      </w:r>
      <w:r>
        <w:rPr>
          <w:sz w:val="28"/>
          <w:szCs w:val="28"/>
        </w:rPr>
        <w:br/>
        <w:t xml:space="preserve">в качестве мест проведения итогового сочинения (изложения) и ознакомления </w:t>
      </w:r>
      <w:r>
        <w:rPr>
          <w:sz w:val="28"/>
          <w:szCs w:val="28"/>
        </w:rPr>
        <w:br/>
        <w:t>с результатами на территории Ханты-Мансийского автономно</w:t>
      </w:r>
      <w:r>
        <w:rPr>
          <w:sz w:val="28"/>
          <w:szCs w:val="28"/>
        </w:rPr>
        <w:t>го округа – Югры в 2023/2024 учебному году утверждается приказом Департамента.</w:t>
      </w:r>
    </w:p>
    <w:p w:rsidR="00F21C3C" w:rsidRDefault="00F21C3C">
      <w:pPr>
        <w:jc w:val="center"/>
        <w:rPr>
          <w:sz w:val="28"/>
          <w:szCs w:val="28"/>
        </w:rPr>
      </w:pPr>
    </w:p>
    <w:p w:rsidR="00F21C3C" w:rsidRDefault="00A966DD">
      <w:pPr>
        <w:jc w:val="center"/>
        <w:rPr>
          <w:sz w:val="28"/>
          <w:szCs w:val="28"/>
        </w:rPr>
      </w:pPr>
      <w:r>
        <w:rPr>
          <w:sz w:val="28"/>
          <w:szCs w:val="28"/>
        </w:rPr>
        <w:t xml:space="preserve">4. Порядок сбора исходных сведений и подготовки к проведению </w:t>
      </w:r>
      <w:r>
        <w:rPr>
          <w:sz w:val="28"/>
          <w:szCs w:val="28"/>
        </w:rPr>
        <w:br/>
        <w:t>итогового сочинения (изложения).</w:t>
      </w:r>
    </w:p>
    <w:p w:rsidR="00F21C3C" w:rsidRDefault="00F21C3C">
      <w:pPr>
        <w:jc w:val="center"/>
        <w:rPr>
          <w:sz w:val="28"/>
          <w:szCs w:val="28"/>
        </w:rPr>
      </w:pPr>
    </w:p>
    <w:p w:rsidR="00F21C3C" w:rsidRDefault="00A966DD">
      <w:pPr>
        <w:ind w:firstLine="709"/>
        <w:jc w:val="both"/>
        <w:rPr>
          <w:sz w:val="28"/>
          <w:szCs w:val="28"/>
        </w:rPr>
      </w:pPr>
      <w:r>
        <w:rPr>
          <w:sz w:val="28"/>
          <w:szCs w:val="28"/>
        </w:rPr>
        <w:t xml:space="preserve">4.1. Сведения об участниках итогового сочинения (изложения) вносятся автономным </w:t>
      </w:r>
      <w:r>
        <w:rPr>
          <w:sz w:val="28"/>
          <w:szCs w:val="28"/>
        </w:rPr>
        <w:t>учреждением дополнительного профессионального образования Ханты-Мансийского автономного округа – Югры «Институт развития образования» – организацией, уполномоченной осуществлять функции Регионального центра обработки информации (далее – Институт развития о</w:t>
      </w:r>
      <w:r>
        <w:rPr>
          <w:sz w:val="28"/>
          <w:szCs w:val="28"/>
        </w:rPr>
        <w:t xml:space="preserve">бразования, РЦОИ), в РИС ГИА на основе сведений, вносимых </w:t>
      </w:r>
      <w:r>
        <w:rPr>
          <w:sz w:val="28"/>
          <w:szCs w:val="28"/>
        </w:rPr>
        <w:br/>
        <w:t>в муниципальную базу данных РИС ГИА органами местного самоуправления муниципальных образований Ханты-Мансийского автономного округа – Югры, осуществляющими управление в сфере образования, и (или) о</w:t>
      </w:r>
      <w:r>
        <w:rPr>
          <w:sz w:val="28"/>
          <w:szCs w:val="28"/>
        </w:rPr>
        <w:t>бразовательными организациями, расположенными на территории Ханты-Мансийского автономного округа – Югры (далее – поставщики информации).</w:t>
      </w:r>
    </w:p>
    <w:p w:rsidR="00F21C3C" w:rsidRDefault="00A966DD">
      <w:pPr>
        <w:ind w:firstLine="709"/>
        <w:jc w:val="both"/>
        <w:rPr>
          <w:sz w:val="28"/>
          <w:szCs w:val="28"/>
        </w:rPr>
      </w:pPr>
      <w:r>
        <w:rPr>
          <w:sz w:val="28"/>
          <w:szCs w:val="28"/>
        </w:rPr>
        <w:t>Состав сведений и сроки их внесения в РИС ГИА утверждены приказом Рособрнадзора от 11 июня 2021 года № 805 «Об установл</w:t>
      </w:r>
      <w:r>
        <w:rPr>
          <w:sz w:val="28"/>
          <w:szCs w:val="28"/>
        </w:rPr>
        <w:t xml:space="preserve">ении требований </w:t>
      </w:r>
      <w:r>
        <w:rPr>
          <w:sz w:val="28"/>
          <w:szCs w:val="28"/>
        </w:rPr>
        <w:br/>
        <w:t xml:space="preserve">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w:t>
      </w:r>
      <w:r>
        <w:rPr>
          <w:sz w:val="28"/>
          <w:szCs w:val="28"/>
        </w:rPr>
        <w:lastRenderedPageBreak/>
        <w:t>образовательные программы основного</w:t>
      </w:r>
      <w:r>
        <w:rPr>
          <w:sz w:val="28"/>
          <w:szCs w:val="28"/>
        </w:rPr>
        <w:t xml:space="preserve">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w:t>
      </w:r>
      <w:r>
        <w:rPr>
          <w:sz w:val="28"/>
          <w:szCs w:val="28"/>
        </w:rPr>
        <w:t xml:space="preserve">я, освоивших основные образовательные программы основного общего и среднего общего образования, а также к срокам внесения и передачи </w:t>
      </w:r>
      <w:r>
        <w:rPr>
          <w:sz w:val="28"/>
          <w:szCs w:val="28"/>
        </w:rPr>
        <w:br/>
        <w:t xml:space="preserve">в процессе репликации сведений в указанные информационные системы» (далее – ФИС ГИА и Приема). </w:t>
      </w:r>
    </w:p>
    <w:p w:rsidR="00F21C3C" w:rsidRDefault="00A966DD">
      <w:pPr>
        <w:ind w:firstLine="709"/>
        <w:jc w:val="both"/>
        <w:rPr>
          <w:sz w:val="28"/>
          <w:szCs w:val="28"/>
        </w:rPr>
      </w:pPr>
      <w:r>
        <w:rPr>
          <w:sz w:val="28"/>
          <w:szCs w:val="28"/>
        </w:rPr>
        <w:t>4.2. Сведения об участника</w:t>
      </w:r>
      <w:r>
        <w:rPr>
          <w:sz w:val="28"/>
          <w:szCs w:val="28"/>
        </w:rPr>
        <w:t xml:space="preserve">х итогового сочинения (изложения) формируются поставщиками информации в муниципальных базах данных РИС ГИА. Соответствующие сведения передаются в РЦОИ посредством защищенных каналов связи в срок, не позднее чем за 12 календарных дней </w:t>
      </w:r>
      <w:r>
        <w:rPr>
          <w:sz w:val="28"/>
          <w:szCs w:val="28"/>
        </w:rPr>
        <w:br/>
        <w:t xml:space="preserve">до начала проведения </w:t>
      </w:r>
      <w:r>
        <w:rPr>
          <w:sz w:val="28"/>
          <w:szCs w:val="28"/>
        </w:rPr>
        <w:t>итогового сочинения (изложения) согласно графику внесения сведений об итоговом сочинении (изложении) в РИС ГИА-11, утверждаемому приказом Института развития образования. Передаваемые сведения сопровождаются официальным письмом органа местного самоуправлени</w:t>
      </w:r>
      <w:r>
        <w:rPr>
          <w:sz w:val="28"/>
          <w:szCs w:val="28"/>
        </w:rPr>
        <w:t>я муниципального образования Ханты-Мансийского автономного округа – Югры, осуществляющего управление в сфере образования, государственной образовательной организации Ханты-Мансийского автономного округа – Югры.</w:t>
      </w:r>
    </w:p>
    <w:p w:rsidR="00F21C3C" w:rsidRDefault="00A966DD">
      <w:pPr>
        <w:ind w:firstLine="709"/>
        <w:jc w:val="both"/>
        <w:rPr>
          <w:sz w:val="28"/>
          <w:szCs w:val="28"/>
        </w:rPr>
      </w:pPr>
      <w:r>
        <w:rPr>
          <w:sz w:val="28"/>
          <w:szCs w:val="28"/>
        </w:rPr>
        <w:t>4.3. Комплекты бланков для проведения итогово</w:t>
      </w:r>
      <w:r>
        <w:rPr>
          <w:sz w:val="28"/>
          <w:szCs w:val="28"/>
        </w:rPr>
        <w:t xml:space="preserve">го сочинения (изложения) вместе с отчетными формами для проведения итогового сочинения (изложения), предусмотренные методическими документами, направленными письмом Рособрнадзора </w:t>
      </w:r>
      <w:r>
        <w:rPr>
          <w:spacing w:val="-5"/>
          <w:sz w:val="28"/>
          <w:szCs w:val="28"/>
        </w:rPr>
        <w:t xml:space="preserve">от 21 сентября 2023 года № 04-303 </w:t>
      </w:r>
      <w:r>
        <w:rPr>
          <w:sz w:val="28"/>
          <w:szCs w:val="28"/>
        </w:rPr>
        <w:t>(далее</w:t>
      </w:r>
      <w:r>
        <w:rPr>
          <w:sz w:val="28"/>
          <w:szCs w:val="28"/>
        </w:rPr>
        <w:t xml:space="preserve"> – методические документы), печатаются в образовательных организациях, являющихся местами проведения итогового сочинения (изложения), не позднее чем за день </w:t>
      </w:r>
      <w:r>
        <w:rPr>
          <w:sz w:val="28"/>
          <w:szCs w:val="28"/>
        </w:rPr>
        <w:br/>
        <w:t>до проведения итогового сочинения (изложения).</w:t>
      </w:r>
    </w:p>
    <w:p w:rsidR="00F21C3C" w:rsidRDefault="00A966DD">
      <w:pPr>
        <w:ind w:firstLine="709"/>
        <w:jc w:val="both"/>
      </w:pPr>
      <w:r>
        <w:rPr>
          <w:sz w:val="28"/>
          <w:szCs w:val="28"/>
        </w:rPr>
        <w:t>Копирование бланков итогового сочинения (изложения)</w:t>
      </w:r>
      <w:r>
        <w:rPr>
          <w:sz w:val="28"/>
          <w:szCs w:val="28"/>
        </w:rPr>
        <w:t xml:space="preserve">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 </w:t>
      </w:r>
    </w:p>
    <w:p w:rsidR="00F21C3C" w:rsidRDefault="00A966DD">
      <w:pPr>
        <w:ind w:firstLine="709"/>
        <w:jc w:val="both"/>
        <w:rPr>
          <w:sz w:val="28"/>
          <w:szCs w:val="28"/>
        </w:rPr>
      </w:pPr>
      <w:r>
        <w:rPr>
          <w:sz w:val="28"/>
          <w:szCs w:val="28"/>
          <w:lang w:val="en-US"/>
        </w:rPr>
        <w:t>4</w:t>
      </w:r>
      <w:r>
        <w:rPr>
          <w:sz w:val="28"/>
          <w:szCs w:val="28"/>
        </w:rPr>
        <w:t xml:space="preserve">.4. </w:t>
      </w:r>
      <w:r>
        <w:rPr>
          <w:sz w:val="28"/>
          <w:szCs w:val="28"/>
        </w:rPr>
        <w:t>Комплекты тем итогового сочинения за 15 минут до проведения итогового сочинения по местному времени размещаются на topic.rustest.ru, ссылка на данный ресурс также размещается на официальном сайте федерального государственного бюджетного учреждения «Федерал</w:t>
      </w:r>
      <w:r>
        <w:rPr>
          <w:sz w:val="28"/>
          <w:szCs w:val="28"/>
        </w:rPr>
        <w:t xml:space="preserve">ьный центр тестирования» (далее – ФГБУ «ФЦТ») (http://rustest.ru/). </w:t>
      </w:r>
    </w:p>
    <w:p w:rsidR="00F21C3C" w:rsidRDefault="00A966DD">
      <w:pPr>
        <w:ind w:firstLine="709"/>
        <w:jc w:val="both"/>
        <w:rPr>
          <w:sz w:val="28"/>
          <w:szCs w:val="28"/>
        </w:rPr>
      </w:pPr>
      <w:r>
        <w:rPr>
          <w:sz w:val="28"/>
          <w:szCs w:val="28"/>
        </w:rPr>
        <w:t xml:space="preserve">В случае возникновения нештатных ситуаций (недоступность </w:t>
      </w:r>
      <w:r>
        <w:rPr>
          <w:sz w:val="28"/>
          <w:szCs w:val="28"/>
        </w:rPr>
        <w:br/>
        <w:t>или неработоспособность указанного информационного портала) по запросу специалиста Департамента, ответственного за вопросы, связа</w:t>
      </w:r>
      <w:r>
        <w:rPr>
          <w:sz w:val="28"/>
          <w:szCs w:val="28"/>
        </w:rPr>
        <w:t xml:space="preserve">нные </w:t>
      </w:r>
      <w:r>
        <w:rPr>
          <w:sz w:val="28"/>
          <w:szCs w:val="28"/>
        </w:rPr>
        <w:br/>
        <w:t>с проведением итогового сочинения (изложения), комплекты тем итогового сочинения направляются ФГБУ «ФЦТ» на электронные адреса указанного специалиста Департамента.</w:t>
      </w:r>
    </w:p>
    <w:p w:rsidR="00F21C3C" w:rsidRDefault="00A966DD">
      <w:pPr>
        <w:ind w:firstLine="709"/>
        <w:jc w:val="both"/>
      </w:pPr>
      <w:r>
        <w:rPr>
          <w:sz w:val="28"/>
          <w:szCs w:val="28"/>
        </w:rPr>
        <w:lastRenderedPageBreak/>
        <w:t xml:space="preserve">Полученный комплект тем итогового сочинения публикуется Департаментом на официальном сайте Департамента https://depobr.admhmao.ru/, РЦОИ – на официальном сайте РЦОИ https://iro86.ru/ и направляется РЦОИ </w:t>
      </w:r>
      <w:r>
        <w:rPr>
          <w:sz w:val="28"/>
          <w:szCs w:val="28"/>
        </w:rPr>
        <w:br/>
        <w:t>в органы местного самоуправления муниципальных образ</w:t>
      </w:r>
      <w:r>
        <w:rPr>
          <w:sz w:val="28"/>
          <w:szCs w:val="28"/>
        </w:rPr>
        <w:t xml:space="preserve">ований </w:t>
      </w:r>
      <w:r>
        <w:rPr>
          <w:sz w:val="28"/>
          <w:szCs w:val="28"/>
        </w:rPr>
        <w:br/>
        <w:t>Ханты-Мансийского автономного округа – Югры, осуществляющие управление в сфере образования, с последующей передачей в муниципальные образовательные организации, и государственные образовательные организации Ханты-Мансийского автономного округа – Юг</w:t>
      </w:r>
      <w:r>
        <w:rPr>
          <w:sz w:val="28"/>
          <w:szCs w:val="28"/>
        </w:rPr>
        <w:t>ры, определенные приказом Департамента местами проведения итогового сочинения (изложения),  не ранее чем за 15 минут до начала проведения итогового сочинения по местному времени.</w:t>
      </w:r>
    </w:p>
    <w:p w:rsidR="00F21C3C" w:rsidRDefault="00A966DD">
      <w:pPr>
        <w:ind w:firstLine="709"/>
        <w:jc w:val="both"/>
      </w:pPr>
      <w:r>
        <w:rPr>
          <w:sz w:val="28"/>
          <w:szCs w:val="28"/>
        </w:rPr>
        <w:t>4.5. Тексты для итогового изложения в электронном виде размещаются ФГБУ «ФЦТ»</w:t>
      </w:r>
      <w:r>
        <w:rPr>
          <w:sz w:val="28"/>
          <w:szCs w:val="28"/>
        </w:rPr>
        <w:t xml:space="preserve"> на технологическом портале подготовки и проведения ЕГЭ, находящемся в защищенной корпоративной сети передачи данных ЕГЭ </w:t>
      </w:r>
      <w:r>
        <w:rPr>
          <w:sz w:val="28"/>
          <w:szCs w:val="28"/>
        </w:rPr>
        <w:br/>
        <w:t>по адресу portal.ege.rustest.ru (IP адрес 10.0.6.21), не ранее чем за три рабочих дня до начала проведения итогового изложения.</w:t>
      </w:r>
    </w:p>
    <w:p w:rsidR="00F21C3C" w:rsidRDefault="00A966DD">
      <w:pPr>
        <w:ind w:firstLine="709"/>
        <w:jc w:val="both"/>
        <w:rPr>
          <w:sz w:val="28"/>
          <w:szCs w:val="28"/>
        </w:rPr>
      </w:pPr>
      <w:r>
        <w:rPr>
          <w:sz w:val="28"/>
          <w:szCs w:val="28"/>
        </w:rPr>
        <w:t>4.6. П</w:t>
      </w:r>
      <w:r>
        <w:rPr>
          <w:sz w:val="28"/>
          <w:szCs w:val="28"/>
        </w:rPr>
        <w:t xml:space="preserve">о итогам проведения итогового сочинения (изложения) неиспользованные бланки для проведения итогового сочинения (изложения) должны быть утилизированы (уничтожены) образовательной организацией, </w:t>
      </w:r>
      <w:r>
        <w:rPr>
          <w:sz w:val="28"/>
          <w:szCs w:val="28"/>
        </w:rPr>
        <w:br/>
        <w:t>с оформлением акта по соответствующему факту.</w:t>
      </w:r>
    </w:p>
    <w:p w:rsidR="00F21C3C" w:rsidRDefault="00A966DD">
      <w:pPr>
        <w:ind w:firstLine="709"/>
        <w:jc w:val="both"/>
        <w:rPr>
          <w:sz w:val="28"/>
          <w:szCs w:val="28"/>
        </w:rPr>
      </w:pPr>
      <w:r>
        <w:rPr>
          <w:sz w:val="28"/>
          <w:szCs w:val="28"/>
        </w:rPr>
        <w:t>4.7. Руководители</w:t>
      </w:r>
      <w:r>
        <w:rPr>
          <w:sz w:val="28"/>
          <w:szCs w:val="28"/>
        </w:rPr>
        <w:t xml:space="preserve"> образовательных организаций осуществляют контроль за комплектацией бланков итогового сочинения (изложения) ответственными лицами за организацию проведения итогового сочинения (изложения) </w:t>
      </w:r>
      <w:r>
        <w:rPr>
          <w:sz w:val="28"/>
          <w:szCs w:val="28"/>
        </w:rPr>
        <w:br/>
        <w:t>в аудиториях его проведения.</w:t>
      </w:r>
    </w:p>
    <w:p w:rsidR="00F21C3C" w:rsidRDefault="00F21C3C">
      <w:pPr>
        <w:jc w:val="both"/>
        <w:rPr>
          <w:sz w:val="28"/>
          <w:szCs w:val="28"/>
        </w:rPr>
      </w:pPr>
    </w:p>
    <w:p w:rsidR="00F21C3C" w:rsidRDefault="00A966DD">
      <w:pPr>
        <w:jc w:val="center"/>
        <w:rPr>
          <w:sz w:val="28"/>
          <w:szCs w:val="28"/>
        </w:rPr>
      </w:pPr>
      <w:r>
        <w:rPr>
          <w:sz w:val="28"/>
          <w:szCs w:val="28"/>
        </w:rPr>
        <w:t>5. Организация проведения итогового с</w:t>
      </w:r>
      <w:r>
        <w:rPr>
          <w:sz w:val="28"/>
          <w:szCs w:val="28"/>
        </w:rPr>
        <w:t>очинения (изложения).</w:t>
      </w:r>
    </w:p>
    <w:p w:rsidR="00F21C3C" w:rsidRDefault="00F21C3C">
      <w:pPr>
        <w:jc w:val="center"/>
        <w:rPr>
          <w:sz w:val="28"/>
          <w:szCs w:val="28"/>
        </w:rPr>
      </w:pPr>
    </w:p>
    <w:p w:rsidR="00F21C3C" w:rsidRDefault="00A966DD">
      <w:pPr>
        <w:ind w:firstLine="709"/>
        <w:jc w:val="both"/>
        <w:rPr>
          <w:sz w:val="28"/>
          <w:szCs w:val="28"/>
        </w:rPr>
      </w:pPr>
      <w:r>
        <w:rPr>
          <w:sz w:val="28"/>
          <w:szCs w:val="28"/>
        </w:rPr>
        <w:t>5.1. Департамент в целях организации проведения итогового сочинения (изложения):</w:t>
      </w:r>
    </w:p>
    <w:p w:rsidR="00F21C3C" w:rsidRDefault="00A966DD">
      <w:pPr>
        <w:ind w:firstLine="709"/>
        <w:jc w:val="both"/>
        <w:rPr>
          <w:sz w:val="28"/>
          <w:szCs w:val="28"/>
        </w:rPr>
      </w:pPr>
      <w:r>
        <w:rPr>
          <w:sz w:val="28"/>
          <w:szCs w:val="28"/>
        </w:rPr>
        <w:t>5.1.1. Принимает решение:</w:t>
      </w:r>
    </w:p>
    <w:p w:rsidR="00F21C3C" w:rsidRDefault="00A966DD">
      <w:pPr>
        <w:ind w:firstLine="709"/>
        <w:jc w:val="both"/>
      </w:pPr>
      <w:r>
        <w:rPr>
          <w:sz w:val="28"/>
          <w:szCs w:val="28"/>
        </w:rPr>
        <w:t>- об организации подачи заявлений об участии в итоговом сочинении (изложении) с использованием дистанционного формата с соблюд</w:t>
      </w:r>
      <w:r>
        <w:rPr>
          <w:sz w:val="28"/>
          <w:szCs w:val="28"/>
        </w:rPr>
        <w:t>ением требований законодательства Российской Федерации в области защиты персональных данных;</w:t>
      </w:r>
    </w:p>
    <w:p w:rsidR="00F21C3C" w:rsidRDefault="00A966DD">
      <w:pPr>
        <w:ind w:firstLine="709"/>
        <w:jc w:val="both"/>
      </w:pPr>
      <w:r>
        <w:rPr>
          <w:sz w:val="28"/>
          <w:szCs w:val="28"/>
        </w:rPr>
        <w:t>-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w:t>
      </w:r>
      <w:r>
        <w:rPr>
          <w:sz w:val="28"/>
          <w:szCs w:val="28"/>
        </w:rPr>
        <w:t xml:space="preserve">ления сигналов подвижной связи, </w:t>
      </w:r>
      <w:r>
        <w:rPr>
          <w:sz w:val="28"/>
          <w:szCs w:val="28"/>
        </w:rPr>
        <w:br/>
        <w:t>о ведении во время проведения итогового сочинения (изложения) видеозаписи.</w:t>
      </w:r>
    </w:p>
    <w:p w:rsidR="00F21C3C" w:rsidRDefault="00A966DD">
      <w:pPr>
        <w:ind w:firstLine="709"/>
        <w:jc w:val="both"/>
        <w:rPr>
          <w:sz w:val="28"/>
          <w:szCs w:val="28"/>
        </w:rPr>
      </w:pPr>
      <w:r>
        <w:rPr>
          <w:sz w:val="28"/>
          <w:szCs w:val="28"/>
        </w:rPr>
        <w:t>5.1.2. Определяет:</w:t>
      </w:r>
    </w:p>
    <w:p w:rsidR="00F21C3C" w:rsidRDefault="00A966DD">
      <w:pPr>
        <w:ind w:firstLine="709"/>
        <w:jc w:val="both"/>
        <w:rPr>
          <w:sz w:val="28"/>
          <w:szCs w:val="28"/>
        </w:rPr>
      </w:pPr>
      <w:r>
        <w:rPr>
          <w:sz w:val="28"/>
          <w:szCs w:val="28"/>
        </w:rPr>
        <w:t>- места регистрации для участия в написании итогового сочинения (изложения), места проведения итогового сочинения (изложения) для</w:t>
      </w:r>
      <w:r>
        <w:rPr>
          <w:sz w:val="28"/>
          <w:szCs w:val="28"/>
        </w:rPr>
        <w:t xml:space="preserve"> лиц, указанных в пункте 2.2 Порядка;</w:t>
      </w:r>
    </w:p>
    <w:p w:rsidR="00F21C3C" w:rsidRDefault="00A966DD">
      <w:pPr>
        <w:ind w:firstLine="709"/>
        <w:jc w:val="both"/>
        <w:rPr>
          <w:sz w:val="28"/>
          <w:szCs w:val="28"/>
        </w:rPr>
      </w:pPr>
      <w:r>
        <w:rPr>
          <w:sz w:val="28"/>
          <w:szCs w:val="28"/>
        </w:rPr>
        <w:t>- порядок тиражирования бланков итогового сочинения (изложения);</w:t>
      </w:r>
    </w:p>
    <w:p w:rsidR="00F21C3C" w:rsidRDefault="00A966DD">
      <w:pPr>
        <w:ind w:firstLine="709"/>
        <w:jc w:val="both"/>
      </w:pPr>
      <w:r>
        <w:rPr>
          <w:sz w:val="28"/>
          <w:szCs w:val="28"/>
        </w:rPr>
        <w:lastRenderedPageBreak/>
        <w:t>- порядок передачи (доставки) комплекта тем итогового сочинения (текстов для итогового изложения) в образовательные организации (места проведения итогово</w:t>
      </w:r>
      <w:r>
        <w:rPr>
          <w:sz w:val="28"/>
          <w:szCs w:val="28"/>
        </w:rPr>
        <w:t>го сочинения (изложения));</w:t>
      </w:r>
    </w:p>
    <w:p w:rsidR="00F21C3C" w:rsidRDefault="00A966DD">
      <w:pPr>
        <w:ind w:firstLine="709"/>
        <w:jc w:val="both"/>
      </w:pPr>
      <w:r>
        <w:rPr>
          <w:sz w:val="28"/>
          <w:szCs w:val="28"/>
        </w:rPr>
        <w:t xml:space="preserve">- порядок и схему копирования бланков участников итогового сочинения (изложения) для организации проверки экспертами комиссии </w:t>
      </w:r>
      <w:r>
        <w:rPr>
          <w:sz w:val="28"/>
          <w:szCs w:val="28"/>
        </w:rPr>
        <w:br/>
        <w:t>по проверке итогового сочинения (изложения) в образовательных организациях (комиссии по проверке итого</w:t>
      </w:r>
      <w:r>
        <w:rPr>
          <w:sz w:val="28"/>
          <w:szCs w:val="28"/>
        </w:rPr>
        <w:t xml:space="preserve">вого сочинения (изложения) </w:t>
      </w:r>
      <w:r>
        <w:rPr>
          <w:sz w:val="28"/>
          <w:szCs w:val="28"/>
        </w:rPr>
        <w:br/>
        <w:t>в местах проведения сочинения (изложения);</w:t>
      </w:r>
    </w:p>
    <w:p w:rsidR="00F21C3C" w:rsidRDefault="00A966DD">
      <w:pPr>
        <w:ind w:firstLine="709"/>
        <w:jc w:val="both"/>
      </w:pPr>
      <w:r>
        <w:rPr>
          <w:sz w:val="28"/>
          <w:szCs w:val="28"/>
        </w:rPr>
        <w:t xml:space="preserve">- порядок организации питания и перерывов для проведения леченых </w:t>
      </w:r>
      <w:r>
        <w:rPr>
          <w:sz w:val="28"/>
          <w:szCs w:val="28"/>
        </w:rPr>
        <w:br/>
        <w:t>и профилактических мероприятий для участников итогового сочинения (изложения) с ОВЗ, детей-инвалидов, инвалидов;</w:t>
      </w:r>
    </w:p>
    <w:p w:rsidR="00F21C3C" w:rsidRDefault="00A966DD">
      <w:pPr>
        <w:ind w:firstLine="709"/>
        <w:jc w:val="both"/>
      </w:pPr>
      <w:r>
        <w:rPr>
          <w:sz w:val="28"/>
          <w:szCs w:val="28"/>
        </w:rPr>
        <w:t>- поря</w:t>
      </w:r>
      <w:r>
        <w:rPr>
          <w:sz w:val="28"/>
          <w:szCs w:val="28"/>
        </w:rPr>
        <w:t>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F21C3C" w:rsidRDefault="00A966DD">
      <w:pPr>
        <w:ind w:firstLine="709"/>
        <w:jc w:val="both"/>
      </w:pPr>
      <w:r>
        <w:rPr>
          <w:sz w:val="28"/>
          <w:szCs w:val="28"/>
        </w:rPr>
        <w:t>- порядок осуществления сканирования оригиналов бланков участников итогового сочинения (изложени</w:t>
      </w:r>
      <w:r>
        <w:rPr>
          <w:sz w:val="28"/>
          <w:szCs w:val="28"/>
        </w:rPr>
        <w:t>я);</w:t>
      </w:r>
    </w:p>
    <w:p w:rsidR="00F21C3C" w:rsidRDefault="00A966DD">
      <w:pPr>
        <w:ind w:firstLine="709"/>
        <w:jc w:val="both"/>
        <w:rPr>
          <w:sz w:val="28"/>
          <w:szCs w:val="28"/>
        </w:rPr>
      </w:pPr>
      <w:r>
        <w:rPr>
          <w:sz w:val="28"/>
          <w:szCs w:val="28"/>
        </w:rPr>
        <w:t>-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w:t>
      </w:r>
      <w:r>
        <w:rPr>
          <w:sz w:val="28"/>
          <w:szCs w:val="28"/>
        </w:rPr>
        <w:t>ами, инвалидами), отчетных форм;</w:t>
      </w:r>
    </w:p>
    <w:p w:rsidR="00F21C3C" w:rsidRDefault="00A966DD">
      <w:pPr>
        <w:ind w:firstLine="709"/>
        <w:jc w:val="both"/>
        <w:rPr>
          <w:sz w:val="28"/>
          <w:szCs w:val="28"/>
        </w:rPr>
      </w:pPr>
      <w:r>
        <w:rPr>
          <w:sz w:val="28"/>
          <w:szCs w:val="28"/>
        </w:rPr>
        <w:t>- сроки, места и порядок ознакомления участников с результатами итогового сочинения (изложения);</w:t>
      </w:r>
    </w:p>
    <w:p w:rsidR="00F21C3C" w:rsidRDefault="00A966DD">
      <w:pPr>
        <w:ind w:firstLine="709"/>
        <w:jc w:val="both"/>
      </w:pPr>
      <w:r>
        <w:rPr>
          <w:sz w:val="28"/>
          <w:szCs w:val="28"/>
        </w:rPr>
        <w:t>- порядок проверки итогового сочинения (изложения), в том числе определяет порядок организации перепроверки отдельных сочинени</w:t>
      </w:r>
      <w:r>
        <w:rPr>
          <w:sz w:val="28"/>
          <w:szCs w:val="28"/>
        </w:rPr>
        <w:t>й (изложений) по итогам проведения сочинения (изложения),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w:t>
      </w:r>
      <w:r>
        <w:rPr>
          <w:sz w:val="28"/>
          <w:szCs w:val="28"/>
        </w:rPr>
        <w:t xml:space="preserve"> проверке итогового сочинения (изложения);</w:t>
      </w:r>
    </w:p>
    <w:p w:rsidR="00F21C3C" w:rsidRDefault="00A966DD">
      <w:pPr>
        <w:ind w:firstLine="709"/>
        <w:jc w:val="both"/>
        <w:rPr>
          <w:sz w:val="28"/>
          <w:szCs w:val="28"/>
        </w:rPr>
      </w:pPr>
      <w:r>
        <w:rPr>
          <w:sz w:val="28"/>
          <w:szCs w:val="28"/>
        </w:rPr>
        <w:t>- порядок аккредитации граждан в качестве общественных наблюдателей при проведении итогового сочинения (изложения);</w:t>
      </w:r>
    </w:p>
    <w:p w:rsidR="00F21C3C" w:rsidRDefault="00A966DD">
      <w:pPr>
        <w:ind w:firstLine="709"/>
        <w:jc w:val="both"/>
        <w:rPr>
          <w:sz w:val="28"/>
          <w:szCs w:val="28"/>
        </w:rPr>
      </w:pPr>
      <w:r>
        <w:rPr>
          <w:sz w:val="28"/>
          <w:szCs w:val="28"/>
        </w:rPr>
        <w:t>- порядок создания комиссии по проведению итогового сочинения (изложения), комиссии по проверке и</w:t>
      </w:r>
      <w:r>
        <w:rPr>
          <w:sz w:val="28"/>
          <w:szCs w:val="28"/>
        </w:rPr>
        <w:t xml:space="preserve">тогового сочинения (изложения) </w:t>
      </w:r>
      <w:r>
        <w:rPr>
          <w:sz w:val="28"/>
          <w:szCs w:val="28"/>
        </w:rPr>
        <w:br/>
        <w:t>в образовательных организациях, в местах проведения итогового сочинения (изложения).</w:t>
      </w:r>
    </w:p>
    <w:p w:rsidR="00F21C3C" w:rsidRDefault="00A966DD">
      <w:pPr>
        <w:ind w:firstLine="709"/>
        <w:jc w:val="both"/>
        <w:rPr>
          <w:sz w:val="28"/>
          <w:szCs w:val="28"/>
        </w:rPr>
      </w:pPr>
      <w:r>
        <w:rPr>
          <w:sz w:val="28"/>
          <w:szCs w:val="28"/>
        </w:rPr>
        <w:t>5.1.3. Осуществляет организацию:</w:t>
      </w:r>
    </w:p>
    <w:p w:rsidR="00F21C3C" w:rsidRDefault="00A966DD">
      <w:pPr>
        <w:ind w:firstLine="709"/>
        <w:jc w:val="both"/>
        <w:rPr>
          <w:sz w:val="28"/>
          <w:szCs w:val="28"/>
        </w:rPr>
      </w:pPr>
      <w:r>
        <w:rPr>
          <w:sz w:val="28"/>
          <w:szCs w:val="28"/>
        </w:rPr>
        <w:t xml:space="preserve">- информирования участников итогового сочинения (изложения), </w:t>
      </w:r>
      <w:r>
        <w:rPr>
          <w:sz w:val="28"/>
          <w:szCs w:val="28"/>
        </w:rPr>
        <w:br/>
        <w:t>их родителей (законных представителей) по во</w:t>
      </w:r>
      <w:r>
        <w:rPr>
          <w:sz w:val="28"/>
          <w:szCs w:val="28"/>
        </w:rPr>
        <w:t>просам проведения итогового сочинения (изложения) через образовательные организации и органы местного самоуправления муниципальных образований Ханты-Мансийского автономного округа – Югры, осуществляющие управление в сфере образования, а также путем взаимод</w:t>
      </w:r>
      <w:r>
        <w:rPr>
          <w:sz w:val="28"/>
          <w:szCs w:val="28"/>
        </w:rPr>
        <w:t>ействия со средствами массовой информации, организации работы телефонов «горячей линии» и ведения раздела организации проведения итогового сочинения (изложения)</w:t>
      </w:r>
      <w:r>
        <w:rPr>
          <w:sz w:val="28"/>
          <w:szCs w:val="28"/>
          <w:lang w:val="en-US"/>
        </w:rPr>
        <w:t xml:space="preserve"> </w:t>
      </w:r>
      <w:r>
        <w:rPr>
          <w:sz w:val="28"/>
          <w:szCs w:val="28"/>
        </w:rPr>
        <w:t>на официальном сайте Департамента;</w:t>
      </w:r>
    </w:p>
    <w:p w:rsidR="00F21C3C" w:rsidRDefault="00A966DD">
      <w:pPr>
        <w:ind w:firstLine="709"/>
        <w:jc w:val="both"/>
        <w:rPr>
          <w:sz w:val="28"/>
          <w:szCs w:val="28"/>
        </w:rPr>
      </w:pPr>
      <w:r>
        <w:rPr>
          <w:sz w:val="28"/>
          <w:szCs w:val="28"/>
        </w:rPr>
        <w:lastRenderedPageBreak/>
        <w:t>- проведения итогового сочинения (изложения) в образовательн</w:t>
      </w:r>
      <w:r>
        <w:rPr>
          <w:sz w:val="28"/>
          <w:szCs w:val="28"/>
        </w:rPr>
        <w:t xml:space="preserve">ых организациях и (или) местах проведения итогового сочинения (изложения), </w:t>
      </w:r>
      <w:r>
        <w:rPr>
          <w:sz w:val="28"/>
          <w:szCs w:val="28"/>
        </w:rPr>
        <w:br/>
        <w:t xml:space="preserve">в соответствии с требованиями, установленными Порядком проведения </w:t>
      </w:r>
      <w:r>
        <w:rPr>
          <w:sz w:val="28"/>
          <w:szCs w:val="28"/>
        </w:rPr>
        <w:br/>
        <w:t>ГИА-11, методическими документами;</w:t>
      </w:r>
    </w:p>
    <w:p w:rsidR="00F21C3C" w:rsidRDefault="00A966DD">
      <w:pPr>
        <w:ind w:firstLine="709"/>
        <w:jc w:val="both"/>
        <w:rPr>
          <w:sz w:val="28"/>
          <w:szCs w:val="28"/>
        </w:rPr>
      </w:pPr>
      <w:r>
        <w:rPr>
          <w:sz w:val="28"/>
          <w:szCs w:val="28"/>
        </w:rPr>
        <w:t xml:space="preserve">- технической готовности образовательных организаций </w:t>
      </w:r>
      <w:r>
        <w:rPr>
          <w:sz w:val="28"/>
          <w:szCs w:val="28"/>
        </w:rPr>
        <w:br/>
      </w:r>
      <w:r>
        <w:rPr>
          <w:sz w:val="28"/>
          <w:szCs w:val="28"/>
        </w:rPr>
        <w:t>к проведению и проверке итогового сочинения (изложения);</w:t>
      </w:r>
    </w:p>
    <w:p w:rsidR="00F21C3C" w:rsidRDefault="00A966DD">
      <w:pPr>
        <w:ind w:firstLine="709"/>
        <w:jc w:val="both"/>
        <w:rPr>
          <w:sz w:val="28"/>
          <w:szCs w:val="28"/>
        </w:rPr>
      </w:pPr>
      <w:r>
        <w:rPr>
          <w:sz w:val="28"/>
          <w:szCs w:val="28"/>
        </w:rPr>
        <w:t xml:space="preserve">- передачи комплекта тем итогового сочинения (текстов </w:t>
      </w:r>
      <w:r>
        <w:rPr>
          <w:sz w:val="28"/>
          <w:szCs w:val="28"/>
        </w:rPr>
        <w:br/>
        <w:t>для итогового изложения) в места проведения итогового сочинения (изложения);</w:t>
      </w:r>
    </w:p>
    <w:p w:rsidR="00F21C3C" w:rsidRDefault="00A966DD">
      <w:pPr>
        <w:ind w:firstLine="709"/>
        <w:jc w:val="both"/>
        <w:rPr>
          <w:sz w:val="28"/>
          <w:szCs w:val="28"/>
        </w:rPr>
      </w:pPr>
      <w:r>
        <w:rPr>
          <w:sz w:val="28"/>
          <w:szCs w:val="28"/>
        </w:rPr>
        <w:t xml:space="preserve">- </w:t>
      </w:r>
      <w:r>
        <w:rPr>
          <w:sz w:val="28"/>
          <w:szCs w:val="28"/>
        </w:rPr>
        <w:t>размещения</w:t>
      </w:r>
      <w:r>
        <w:rPr>
          <w:sz w:val="28"/>
          <w:szCs w:val="28"/>
          <w:lang w:val="en-US"/>
        </w:rPr>
        <w:t xml:space="preserve"> </w:t>
      </w:r>
      <w:r>
        <w:rPr>
          <w:sz w:val="28"/>
          <w:szCs w:val="28"/>
        </w:rPr>
        <w:t>комплекта тем итогового сочинения на страницах официал</w:t>
      </w:r>
      <w:r>
        <w:rPr>
          <w:sz w:val="28"/>
          <w:szCs w:val="28"/>
        </w:rPr>
        <w:t>ьных сайтов Департамента, РЦОИ в сроки, установленные настоящим Порядком;</w:t>
      </w:r>
    </w:p>
    <w:p w:rsidR="00F21C3C" w:rsidRDefault="00A966DD">
      <w:pPr>
        <w:ind w:firstLine="709"/>
        <w:jc w:val="both"/>
        <w:rPr>
          <w:sz w:val="28"/>
          <w:szCs w:val="28"/>
        </w:rPr>
      </w:pPr>
      <w:r>
        <w:rPr>
          <w:sz w:val="28"/>
          <w:szCs w:val="28"/>
        </w:rPr>
        <w:t xml:space="preserve">- информационной безопасности при хранении, использовании </w:t>
      </w:r>
      <w:r>
        <w:rPr>
          <w:sz w:val="28"/>
          <w:szCs w:val="28"/>
        </w:rPr>
        <w:br/>
        <w:t>и передаче комплектов тем итогового сочинения (текстов для итогового изложения);</w:t>
      </w:r>
    </w:p>
    <w:p w:rsidR="00F21C3C" w:rsidRDefault="00A966DD">
      <w:pPr>
        <w:ind w:firstLine="709"/>
        <w:jc w:val="both"/>
        <w:rPr>
          <w:sz w:val="28"/>
          <w:szCs w:val="28"/>
        </w:rPr>
      </w:pPr>
      <w:r>
        <w:rPr>
          <w:sz w:val="28"/>
          <w:szCs w:val="28"/>
        </w:rPr>
        <w:t>- хранения текстов для итогового изложения</w:t>
      </w:r>
      <w:r>
        <w:rPr>
          <w:sz w:val="28"/>
          <w:szCs w:val="28"/>
        </w:rPr>
        <w:t xml:space="preserve">, в том числе, </w:t>
      </w:r>
      <w:r>
        <w:rPr>
          <w:sz w:val="28"/>
          <w:szCs w:val="28"/>
        </w:rPr>
        <w:br/>
        <w:t xml:space="preserve">с определением места хранения и лиц, имеющих доступ к текстам </w:t>
      </w:r>
      <w:r>
        <w:rPr>
          <w:sz w:val="28"/>
          <w:szCs w:val="28"/>
        </w:rPr>
        <w:br/>
        <w:t>для итогового изложения;</w:t>
      </w:r>
    </w:p>
    <w:p w:rsidR="00F21C3C" w:rsidRDefault="00A966DD">
      <w:pPr>
        <w:ind w:firstLine="709"/>
        <w:jc w:val="both"/>
        <w:rPr>
          <w:sz w:val="28"/>
          <w:szCs w:val="28"/>
        </w:rPr>
      </w:pPr>
      <w:r>
        <w:rPr>
          <w:sz w:val="28"/>
          <w:szCs w:val="28"/>
        </w:rPr>
        <w:t xml:space="preserve">- ознакомления участников итогового сочинения (изложения) </w:t>
      </w:r>
      <w:r>
        <w:rPr>
          <w:sz w:val="28"/>
          <w:szCs w:val="28"/>
        </w:rPr>
        <w:br/>
        <w:t>с результатами итогового сочинения (изложения) в установленные сроки.</w:t>
      </w:r>
    </w:p>
    <w:p w:rsidR="00F21C3C" w:rsidRDefault="00A966DD">
      <w:pPr>
        <w:ind w:firstLine="709"/>
        <w:jc w:val="both"/>
        <w:rPr>
          <w:sz w:val="28"/>
          <w:szCs w:val="28"/>
        </w:rPr>
      </w:pPr>
      <w:r>
        <w:rPr>
          <w:sz w:val="28"/>
          <w:szCs w:val="28"/>
        </w:rPr>
        <w:t>5.1.4. В случаях угрозы</w:t>
      </w:r>
      <w:r>
        <w:rPr>
          <w:sz w:val="28"/>
          <w:szCs w:val="28"/>
        </w:rPr>
        <w:t xml:space="preserve"> возникновения чрезвычайной ситуации, невозможности проведения итогового сочинения (изложения) </w:t>
      </w:r>
      <w:r>
        <w:rPr>
          <w:sz w:val="28"/>
          <w:szCs w:val="28"/>
        </w:rPr>
        <w:br/>
        <w:t xml:space="preserve">на территории Ханты-Мансийского автономного округа – Югры </w:t>
      </w:r>
      <w:r>
        <w:rPr>
          <w:sz w:val="28"/>
          <w:szCs w:val="28"/>
        </w:rPr>
        <w:br/>
        <w:t xml:space="preserve">по объективным причинам направляет мотивированное обращение </w:t>
      </w:r>
      <w:r>
        <w:rPr>
          <w:sz w:val="28"/>
          <w:szCs w:val="28"/>
        </w:rPr>
        <w:br/>
        <w:t>в Рособрнадзор с просьбой рассмотреть во</w:t>
      </w:r>
      <w:r>
        <w:rPr>
          <w:sz w:val="28"/>
          <w:szCs w:val="28"/>
        </w:rPr>
        <w:t xml:space="preserve">зможность установления дополнительного срока проведения итогового сочинения (изложения) </w:t>
      </w:r>
      <w:r>
        <w:rPr>
          <w:sz w:val="28"/>
          <w:szCs w:val="28"/>
        </w:rPr>
        <w:br/>
        <w:t>вне сроков проведения итогового сочинения (изложения), установленных Порядком проведения ГИА-11.</w:t>
      </w:r>
    </w:p>
    <w:p w:rsidR="00F21C3C" w:rsidRDefault="00A966DD">
      <w:pPr>
        <w:ind w:firstLine="709"/>
        <w:jc w:val="both"/>
        <w:rPr>
          <w:sz w:val="28"/>
          <w:szCs w:val="28"/>
        </w:rPr>
      </w:pPr>
      <w:r>
        <w:rPr>
          <w:sz w:val="28"/>
          <w:szCs w:val="28"/>
        </w:rPr>
        <w:t>5.1.5. Организует формирование и ведение РИС ГИА.</w:t>
      </w:r>
    </w:p>
    <w:p w:rsidR="00F21C3C" w:rsidRDefault="00A966DD">
      <w:pPr>
        <w:ind w:firstLine="709"/>
        <w:jc w:val="both"/>
        <w:rPr>
          <w:sz w:val="28"/>
          <w:szCs w:val="28"/>
        </w:rPr>
      </w:pPr>
      <w:r>
        <w:rPr>
          <w:sz w:val="28"/>
          <w:szCs w:val="28"/>
        </w:rPr>
        <w:t>5.2. РЦОИ осуществляет организационно-технологическое, техническое, информационно-методическое, консультационное сопровождение проведения итогового сочинения (изложения), в том числе обеспечивает:</w:t>
      </w:r>
    </w:p>
    <w:p w:rsidR="00F21C3C" w:rsidRDefault="00A966DD">
      <w:pPr>
        <w:ind w:firstLine="709"/>
        <w:jc w:val="both"/>
        <w:rPr>
          <w:sz w:val="28"/>
          <w:szCs w:val="28"/>
        </w:rPr>
      </w:pPr>
      <w:r>
        <w:rPr>
          <w:sz w:val="28"/>
          <w:szCs w:val="28"/>
        </w:rPr>
        <w:t xml:space="preserve">- информационную безопасность при хранении, использовании </w:t>
      </w:r>
      <w:r>
        <w:rPr>
          <w:sz w:val="28"/>
          <w:szCs w:val="28"/>
        </w:rPr>
        <w:br/>
      </w:r>
      <w:r>
        <w:rPr>
          <w:sz w:val="28"/>
          <w:szCs w:val="28"/>
        </w:rPr>
        <w:t>и передаче комплектов текстов для итогового изложения в органы местного самоуправления муниципальных образований Ханты-Мансийского автономного округа – Югры, осуществляющие управление в сфере образования, в том числе принимает меры по защите комплектов тек</w:t>
      </w:r>
      <w:r>
        <w:rPr>
          <w:sz w:val="28"/>
          <w:szCs w:val="28"/>
        </w:rPr>
        <w:t xml:space="preserve">стов для итогового изложения </w:t>
      </w:r>
      <w:r>
        <w:rPr>
          <w:sz w:val="28"/>
          <w:szCs w:val="28"/>
        </w:rPr>
        <w:br/>
        <w:t>от разглашения;</w:t>
      </w:r>
    </w:p>
    <w:p w:rsidR="00F21C3C" w:rsidRDefault="00A966DD">
      <w:pPr>
        <w:ind w:firstLine="709"/>
        <w:jc w:val="both"/>
        <w:rPr>
          <w:sz w:val="28"/>
          <w:szCs w:val="28"/>
        </w:rPr>
      </w:pPr>
      <w:r>
        <w:rPr>
          <w:sz w:val="28"/>
          <w:szCs w:val="28"/>
        </w:rPr>
        <w:t>- формирование, ведение РИС ГИА, с внесением сведений:</w:t>
      </w:r>
    </w:p>
    <w:p w:rsidR="00F21C3C" w:rsidRDefault="00A966DD">
      <w:pPr>
        <w:ind w:firstLine="709"/>
        <w:jc w:val="both"/>
        <w:rPr>
          <w:sz w:val="28"/>
          <w:szCs w:val="28"/>
        </w:rPr>
      </w:pPr>
      <w:r>
        <w:rPr>
          <w:sz w:val="28"/>
          <w:szCs w:val="28"/>
        </w:rPr>
        <w:t>об участниках итогового сочинения (изложения);</w:t>
      </w:r>
    </w:p>
    <w:p w:rsidR="00F21C3C" w:rsidRDefault="00A966DD">
      <w:pPr>
        <w:ind w:firstLine="709"/>
        <w:jc w:val="both"/>
        <w:rPr>
          <w:sz w:val="28"/>
          <w:szCs w:val="28"/>
        </w:rPr>
      </w:pPr>
      <w:r>
        <w:rPr>
          <w:sz w:val="28"/>
          <w:szCs w:val="28"/>
        </w:rPr>
        <w:t>о местах проведения итогового сочинения (изложения);</w:t>
      </w:r>
    </w:p>
    <w:p w:rsidR="00F21C3C" w:rsidRDefault="00A966DD">
      <w:pPr>
        <w:ind w:firstLine="709"/>
        <w:jc w:val="both"/>
        <w:rPr>
          <w:sz w:val="28"/>
          <w:szCs w:val="28"/>
        </w:rPr>
      </w:pPr>
      <w:r>
        <w:rPr>
          <w:sz w:val="28"/>
          <w:szCs w:val="28"/>
        </w:rPr>
        <w:t>о распределении участников итогового сочинения (изложен</w:t>
      </w:r>
      <w:r>
        <w:rPr>
          <w:sz w:val="28"/>
          <w:szCs w:val="28"/>
        </w:rPr>
        <w:t>ия) по местам проведения итогового сочинения (изложения);</w:t>
      </w:r>
    </w:p>
    <w:p w:rsidR="00F21C3C" w:rsidRDefault="00A966DD">
      <w:pPr>
        <w:ind w:firstLine="709"/>
        <w:jc w:val="both"/>
        <w:rPr>
          <w:sz w:val="28"/>
          <w:szCs w:val="28"/>
        </w:rPr>
      </w:pPr>
      <w:r>
        <w:rPr>
          <w:sz w:val="28"/>
          <w:szCs w:val="28"/>
        </w:rPr>
        <w:t>об изображениях бланков регистрации и записи участников;</w:t>
      </w:r>
    </w:p>
    <w:p w:rsidR="00F21C3C" w:rsidRDefault="00A966DD">
      <w:pPr>
        <w:ind w:firstLine="709"/>
        <w:jc w:val="both"/>
        <w:rPr>
          <w:sz w:val="28"/>
          <w:szCs w:val="28"/>
        </w:rPr>
      </w:pPr>
      <w:r>
        <w:rPr>
          <w:sz w:val="28"/>
          <w:szCs w:val="28"/>
        </w:rPr>
        <w:lastRenderedPageBreak/>
        <w:t>о результатах итогового сочинения (изложения), полученных участниками;</w:t>
      </w:r>
    </w:p>
    <w:p w:rsidR="00F21C3C" w:rsidRDefault="00A966DD">
      <w:pPr>
        <w:ind w:firstLine="709"/>
        <w:jc w:val="both"/>
        <w:rPr>
          <w:sz w:val="28"/>
          <w:szCs w:val="28"/>
        </w:rPr>
      </w:pPr>
      <w:r>
        <w:rPr>
          <w:sz w:val="28"/>
          <w:szCs w:val="28"/>
        </w:rPr>
        <w:t xml:space="preserve">- направление результатов участников итогового сочинения (изложения) </w:t>
      </w:r>
      <w:r>
        <w:rPr>
          <w:sz w:val="28"/>
          <w:szCs w:val="28"/>
        </w:rPr>
        <w:br/>
      </w:r>
      <w:r>
        <w:rPr>
          <w:sz w:val="28"/>
          <w:szCs w:val="28"/>
        </w:rPr>
        <w:t xml:space="preserve">в органы местного самоуправления муниципальных образований </w:t>
      </w:r>
      <w:r>
        <w:rPr>
          <w:sz w:val="28"/>
          <w:szCs w:val="28"/>
        </w:rPr>
        <w:br/>
        <w:t xml:space="preserve">Ханты-Мансийского автономного округа – Югры, осуществляющие управление в сфере образования (образовательные организации), по защищенным каналам связи для осуществления информирования обучающихся, </w:t>
      </w:r>
      <w:r>
        <w:rPr>
          <w:sz w:val="28"/>
          <w:szCs w:val="28"/>
        </w:rPr>
        <w:t>их родителей (законных представителей), участников итогового сочинения (изложения);</w:t>
      </w:r>
    </w:p>
    <w:p w:rsidR="00F21C3C" w:rsidRDefault="00A966DD">
      <w:pPr>
        <w:ind w:firstLine="709"/>
        <w:jc w:val="both"/>
        <w:rPr>
          <w:sz w:val="28"/>
          <w:szCs w:val="28"/>
        </w:rPr>
      </w:pPr>
      <w:r>
        <w:rPr>
          <w:sz w:val="28"/>
          <w:szCs w:val="28"/>
        </w:rPr>
        <w:t xml:space="preserve">- при возникновении нештатных ситуаций (недоступность </w:t>
      </w:r>
      <w:r>
        <w:rPr>
          <w:sz w:val="28"/>
          <w:szCs w:val="28"/>
        </w:rPr>
        <w:br/>
        <w:t>или неработоспособность информационных порталов, официальных сайтов: topic.rustest.ru, (http://rustest.ru/), – переда</w:t>
      </w:r>
      <w:r>
        <w:rPr>
          <w:sz w:val="28"/>
          <w:szCs w:val="28"/>
        </w:rPr>
        <w:t xml:space="preserve">чу комплекта тем итогового сочинения </w:t>
      </w:r>
      <w:r>
        <w:rPr>
          <w:sz w:val="28"/>
          <w:szCs w:val="28"/>
        </w:rPr>
        <w:br/>
        <w:t xml:space="preserve">в органы местного самоуправления муниципальных образований </w:t>
      </w:r>
      <w:r>
        <w:rPr>
          <w:sz w:val="28"/>
          <w:szCs w:val="28"/>
        </w:rPr>
        <w:br/>
        <w:t>Ханты-Мансийского автономного округа – Югры, осуществляющие управление в сфере образования, с последующей передачей в места проведения итогового сочинения, не</w:t>
      </w:r>
      <w:r>
        <w:rPr>
          <w:sz w:val="28"/>
          <w:szCs w:val="28"/>
        </w:rPr>
        <w:t xml:space="preserve"> ранее чем за 15 минут до начала проведения итогового сочинения по местному времени;</w:t>
      </w:r>
    </w:p>
    <w:p w:rsidR="00F21C3C" w:rsidRDefault="00A966DD">
      <w:pPr>
        <w:ind w:firstLine="709"/>
        <w:jc w:val="both"/>
        <w:rPr>
          <w:sz w:val="28"/>
          <w:szCs w:val="28"/>
        </w:rPr>
      </w:pPr>
      <w:r>
        <w:rPr>
          <w:sz w:val="28"/>
          <w:szCs w:val="28"/>
        </w:rPr>
        <w:t>- передачу текстов для итогового изложения в органы местного самоуправления муниципальных образований Ханты-Мансийского автономного округа – Югры, осуществляющие управлени</w:t>
      </w:r>
      <w:r>
        <w:rPr>
          <w:sz w:val="28"/>
          <w:szCs w:val="28"/>
        </w:rPr>
        <w:t xml:space="preserve">е в сфере образования, для последующей передачи в места проведения итогового изложения, по защищенным каналам связи в зашифрованном виде </w:t>
      </w:r>
      <w:r>
        <w:rPr>
          <w:sz w:val="28"/>
          <w:szCs w:val="28"/>
        </w:rPr>
        <w:br/>
        <w:t>не позднее чем за 1 календарный день до начала проведения итогового изложения, а также направляет логины и пароли в ор</w:t>
      </w:r>
      <w:r>
        <w:rPr>
          <w:sz w:val="28"/>
          <w:szCs w:val="28"/>
        </w:rPr>
        <w:t xml:space="preserve">ганы местного самоуправления муниципальных образований Ханты-Мансийского автономного округа – Югры, осуществляющие управление в сфере образования, образовательные организации, не ранее чем за 2 часа и не позднее чем </w:t>
      </w:r>
      <w:r>
        <w:rPr>
          <w:sz w:val="28"/>
          <w:szCs w:val="28"/>
        </w:rPr>
        <w:br/>
        <w:t>за 15 минут до начала проведения итогов</w:t>
      </w:r>
      <w:r>
        <w:rPr>
          <w:sz w:val="28"/>
          <w:szCs w:val="28"/>
        </w:rPr>
        <w:t>ого изложения по местному времени;</w:t>
      </w:r>
    </w:p>
    <w:p w:rsidR="00F21C3C" w:rsidRDefault="00A966DD">
      <w:pPr>
        <w:ind w:firstLine="709"/>
        <w:jc w:val="both"/>
        <w:rPr>
          <w:sz w:val="28"/>
          <w:szCs w:val="28"/>
        </w:rPr>
      </w:pPr>
      <w:r>
        <w:rPr>
          <w:sz w:val="28"/>
          <w:szCs w:val="28"/>
        </w:rPr>
        <w:t xml:space="preserve">- мониторинг технической готовности образовательных организаций </w:t>
      </w:r>
      <w:r>
        <w:rPr>
          <w:sz w:val="28"/>
          <w:szCs w:val="28"/>
        </w:rPr>
        <w:br/>
        <w:t>к проведению итогового сочинения (изложения), с оформлением, не позднее чем за 1 день до начала проведения итогового сочинения (изложения), итоговой справки</w:t>
      </w:r>
      <w:r>
        <w:rPr>
          <w:sz w:val="28"/>
          <w:szCs w:val="28"/>
        </w:rPr>
        <w:t xml:space="preserve"> о технической готовности образовательных организаций к проведению итогового сочинения (изложения) и направлением ее в адрес Департамента;</w:t>
      </w:r>
    </w:p>
    <w:p w:rsidR="00F21C3C" w:rsidRDefault="00A966DD">
      <w:pPr>
        <w:ind w:firstLine="709"/>
        <w:jc w:val="both"/>
        <w:rPr>
          <w:sz w:val="28"/>
          <w:szCs w:val="28"/>
        </w:rPr>
      </w:pPr>
      <w:r>
        <w:rPr>
          <w:sz w:val="28"/>
          <w:szCs w:val="28"/>
        </w:rPr>
        <w:t>- деятельность по эксплуатации РИС ГИА и взаимодействию с ФИС ГИА и Приема;</w:t>
      </w:r>
    </w:p>
    <w:p w:rsidR="00F21C3C" w:rsidRDefault="00A966DD">
      <w:pPr>
        <w:ind w:firstLine="709"/>
        <w:jc w:val="both"/>
        <w:rPr>
          <w:sz w:val="28"/>
          <w:szCs w:val="28"/>
        </w:rPr>
      </w:pPr>
      <w:r>
        <w:rPr>
          <w:sz w:val="28"/>
          <w:szCs w:val="28"/>
        </w:rPr>
        <w:t>- другие функции в рамках проведения итог</w:t>
      </w:r>
      <w:r>
        <w:rPr>
          <w:sz w:val="28"/>
          <w:szCs w:val="28"/>
        </w:rPr>
        <w:t>ового сочинения (изложения), в части организационно-технологического, технического, информационно-методического, консультационного обеспечения.</w:t>
      </w:r>
    </w:p>
    <w:p w:rsidR="00F21C3C" w:rsidRDefault="00A966DD">
      <w:pPr>
        <w:ind w:firstLine="709"/>
        <w:jc w:val="both"/>
        <w:rPr>
          <w:sz w:val="28"/>
          <w:szCs w:val="28"/>
        </w:rPr>
      </w:pPr>
      <w:r>
        <w:rPr>
          <w:sz w:val="28"/>
          <w:szCs w:val="28"/>
        </w:rPr>
        <w:t>5.3. Органы местного самоуправления муниципальных образований Ханты-Мансийского автономного округа – Югры, осуще</w:t>
      </w:r>
      <w:r>
        <w:rPr>
          <w:sz w:val="28"/>
          <w:szCs w:val="28"/>
        </w:rPr>
        <w:t>ствляющие управление в сфере образования:</w:t>
      </w:r>
    </w:p>
    <w:p w:rsidR="00F21C3C" w:rsidRDefault="00A966DD">
      <w:pPr>
        <w:ind w:firstLine="709"/>
        <w:jc w:val="both"/>
        <w:rPr>
          <w:sz w:val="28"/>
          <w:szCs w:val="28"/>
        </w:rPr>
      </w:pPr>
      <w:r>
        <w:rPr>
          <w:sz w:val="28"/>
          <w:szCs w:val="28"/>
        </w:rPr>
        <w:t xml:space="preserve">- обеспечивают информационную безопасность при хранении, использовании и передаче комплектов тем итогового сочинения (текстов </w:t>
      </w:r>
      <w:r>
        <w:rPr>
          <w:sz w:val="28"/>
          <w:szCs w:val="28"/>
        </w:rPr>
        <w:br/>
        <w:t>для итогового изложения), в том числе определяют места хранения комплектов тем итоговог</w:t>
      </w:r>
      <w:r>
        <w:rPr>
          <w:sz w:val="28"/>
          <w:szCs w:val="28"/>
        </w:rPr>
        <w:t xml:space="preserve">о сочинения (текстов для итогового изложения), лиц, имеющих </w:t>
      </w:r>
      <w:r>
        <w:rPr>
          <w:sz w:val="28"/>
          <w:szCs w:val="28"/>
        </w:rPr>
        <w:br/>
      </w:r>
      <w:r>
        <w:rPr>
          <w:sz w:val="28"/>
          <w:szCs w:val="28"/>
        </w:rPr>
        <w:lastRenderedPageBreak/>
        <w:t>к ним доступ, принимают меры по защите от разглашения информации, содержащейся в комплектах тем итогового сочинения (текстах для итогового изложения);</w:t>
      </w:r>
    </w:p>
    <w:p w:rsidR="00F21C3C" w:rsidRDefault="00A966DD">
      <w:pPr>
        <w:ind w:firstLine="709"/>
        <w:jc w:val="both"/>
        <w:rPr>
          <w:sz w:val="28"/>
          <w:szCs w:val="28"/>
        </w:rPr>
      </w:pPr>
      <w:r>
        <w:rPr>
          <w:sz w:val="28"/>
          <w:szCs w:val="28"/>
        </w:rPr>
        <w:t>- организуют регистрацию участников итоговог</w:t>
      </w:r>
      <w:r>
        <w:rPr>
          <w:sz w:val="28"/>
          <w:szCs w:val="28"/>
        </w:rPr>
        <w:t>о сочинения (изложения), в том числе указанных в подпунктах 2.1, 2.2 Порядка;</w:t>
      </w:r>
    </w:p>
    <w:p w:rsidR="00F21C3C" w:rsidRDefault="00A966DD">
      <w:pPr>
        <w:ind w:firstLine="709"/>
        <w:jc w:val="both"/>
        <w:rPr>
          <w:sz w:val="28"/>
          <w:szCs w:val="28"/>
        </w:rPr>
      </w:pPr>
      <w:r>
        <w:rPr>
          <w:sz w:val="28"/>
          <w:szCs w:val="28"/>
        </w:rPr>
        <w:t xml:space="preserve">- организуют места проведения итогового сочинения (изложения) </w:t>
      </w:r>
      <w:r>
        <w:rPr>
          <w:sz w:val="28"/>
          <w:szCs w:val="28"/>
        </w:rPr>
        <w:br/>
        <w:t xml:space="preserve">для участников, в том числе указанных в подпунктах 2.1, 2.2 Порядка, </w:t>
      </w:r>
      <w:r>
        <w:rPr>
          <w:sz w:val="28"/>
          <w:szCs w:val="28"/>
        </w:rPr>
        <w:br/>
        <w:t>и направляют в РЦОИ для последующего утвержде</w:t>
      </w:r>
      <w:r>
        <w:rPr>
          <w:sz w:val="28"/>
          <w:szCs w:val="28"/>
        </w:rPr>
        <w:t>ния Департаментом;</w:t>
      </w:r>
    </w:p>
    <w:p w:rsidR="00F21C3C" w:rsidRDefault="00A966DD">
      <w:pPr>
        <w:ind w:firstLine="709"/>
        <w:jc w:val="both"/>
        <w:rPr>
          <w:sz w:val="28"/>
          <w:szCs w:val="28"/>
        </w:rPr>
      </w:pPr>
      <w:r>
        <w:rPr>
          <w:sz w:val="28"/>
          <w:szCs w:val="28"/>
        </w:rPr>
        <w:t>- обеспечивают формирование и ведение муниципальных баз данных РИС ГИА, в том числе внесение следующих сведений:</w:t>
      </w:r>
    </w:p>
    <w:p w:rsidR="00F21C3C" w:rsidRDefault="00A966DD">
      <w:pPr>
        <w:ind w:firstLine="709"/>
        <w:jc w:val="both"/>
        <w:rPr>
          <w:sz w:val="28"/>
          <w:szCs w:val="28"/>
        </w:rPr>
      </w:pPr>
      <w:r>
        <w:rPr>
          <w:sz w:val="28"/>
          <w:szCs w:val="28"/>
        </w:rPr>
        <w:t>об участниках итогового сочинения (изложения);</w:t>
      </w:r>
    </w:p>
    <w:p w:rsidR="00F21C3C" w:rsidRDefault="00A966DD">
      <w:pPr>
        <w:ind w:firstLine="709"/>
        <w:jc w:val="both"/>
        <w:rPr>
          <w:sz w:val="28"/>
          <w:szCs w:val="28"/>
        </w:rPr>
      </w:pPr>
      <w:r>
        <w:rPr>
          <w:sz w:val="28"/>
          <w:szCs w:val="28"/>
        </w:rPr>
        <w:t>о местах проведения итогового сочинения (изложения);</w:t>
      </w:r>
    </w:p>
    <w:p w:rsidR="00F21C3C" w:rsidRDefault="00A966DD">
      <w:pPr>
        <w:ind w:firstLine="709"/>
        <w:jc w:val="both"/>
        <w:rPr>
          <w:sz w:val="28"/>
          <w:szCs w:val="28"/>
        </w:rPr>
      </w:pPr>
      <w:r>
        <w:rPr>
          <w:sz w:val="28"/>
          <w:szCs w:val="28"/>
        </w:rPr>
        <w:t>о планировании участников итогового сочинения (изложения) в места проведения итогового сочинения (изложения);</w:t>
      </w:r>
    </w:p>
    <w:p w:rsidR="00F21C3C" w:rsidRDefault="00A966DD">
      <w:pPr>
        <w:ind w:firstLine="709"/>
        <w:jc w:val="both"/>
        <w:rPr>
          <w:sz w:val="28"/>
          <w:szCs w:val="28"/>
        </w:rPr>
      </w:pPr>
      <w:r>
        <w:rPr>
          <w:sz w:val="28"/>
          <w:szCs w:val="28"/>
        </w:rPr>
        <w:t>- обеспечивают информирование обучающихся, их родителей (законных представителей), участников итогового сочинения (изложения) по вопросам организа</w:t>
      </w:r>
      <w:r>
        <w:rPr>
          <w:sz w:val="28"/>
          <w:szCs w:val="28"/>
        </w:rPr>
        <w:t>ции и проведения итогового сочинения (изложения);</w:t>
      </w:r>
    </w:p>
    <w:p w:rsidR="00F21C3C" w:rsidRDefault="00A966DD">
      <w:pPr>
        <w:ind w:firstLine="709"/>
        <w:jc w:val="both"/>
        <w:rPr>
          <w:sz w:val="28"/>
          <w:szCs w:val="28"/>
        </w:rPr>
      </w:pPr>
      <w:r>
        <w:rPr>
          <w:sz w:val="28"/>
          <w:szCs w:val="28"/>
        </w:rPr>
        <w:t>- обеспечивают ознакомление обучающихся, их родителей (законных представителей), участников итогового сочинения (изложения) с результатами итогового сочинения (изложения) в сроки, установленные Департаменто</w:t>
      </w:r>
      <w:r>
        <w:rPr>
          <w:sz w:val="28"/>
          <w:szCs w:val="28"/>
        </w:rPr>
        <w:t xml:space="preserve">м; </w:t>
      </w:r>
    </w:p>
    <w:p w:rsidR="00F21C3C" w:rsidRDefault="00A966DD">
      <w:pPr>
        <w:ind w:firstLine="709"/>
        <w:jc w:val="both"/>
        <w:rPr>
          <w:sz w:val="28"/>
          <w:szCs w:val="28"/>
        </w:rPr>
      </w:pPr>
      <w:r>
        <w:rPr>
          <w:sz w:val="28"/>
          <w:szCs w:val="28"/>
        </w:rPr>
        <w:t xml:space="preserve">- при возникновении нештатных ситуаций (недоступность </w:t>
      </w:r>
      <w:r>
        <w:rPr>
          <w:sz w:val="28"/>
          <w:szCs w:val="28"/>
        </w:rPr>
        <w:br/>
        <w:t>или неработоспособность информационных порталов, официальных сайтов: topic.rustest.ru, (http://rustest.ru/), – обеспечивают передачу комплекта тем итогового сочинения в места проведения итогового с</w:t>
      </w:r>
      <w:r>
        <w:rPr>
          <w:sz w:val="28"/>
          <w:szCs w:val="28"/>
        </w:rPr>
        <w:t>очинения, с соблюдением требований конфиденциальности и информационной безопасности;</w:t>
      </w:r>
    </w:p>
    <w:p w:rsidR="00F21C3C" w:rsidRDefault="00A966DD">
      <w:pPr>
        <w:ind w:firstLine="709"/>
        <w:jc w:val="both"/>
        <w:rPr>
          <w:sz w:val="28"/>
          <w:szCs w:val="28"/>
        </w:rPr>
      </w:pPr>
      <w:r>
        <w:rPr>
          <w:sz w:val="28"/>
          <w:szCs w:val="28"/>
        </w:rPr>
        <w:t>- осуществляют контроль за технической готовностью образовательных организаций к проведению итогового сочинения (изложения), расположенных на территории муниципального обр</w:t>
      </w:r>
      <w:r>
        <w:rPr>
          <w:sz w:val="28"/>
          <w:szCs w:val="28"/>
        </w:rPr>
        <w:t>азования Ханты-Мансийского автономного округа – Югры, определенных Департаментом в качестве мест проведения итогового сочинения (изложения);</w:t>
      </w:r>
    </w:p>
    <w:p w:rsidR="00F21C3C" w:rsidRDefault="00A966DD">
      <w:pPr>
        <w:ind w:firstLine="709"/>
        <w:jc w:val="both"/>
        <w:rPr>
          <w:sz w:val="28"/>
          <w:szCs w:val="28"/>
        </w:rPr>
      </w:pPr>
      <w:r>
        <w:rPr>
          <w:sz w:val="28"/>
          <w:szCs w:val="28"/>
        </w:rPr>
        <w:t>- участвуют в составлении и подписании Акта технической готовности образовательной организации, определенной Департ</w:t>
      </w:r>
      <w:r>
        <w:rPr>
          <w:sz w:val="28"/>
          <w:szCs w:val="28"/>
        </w:rPr>
        <w:t xml:space="preserve">аментом местом проведения итогового сочинения (изложения) и направляют его в РЦОИ, </w:t>
      </w:r>
      <w:r>
        <w:rPr>
          <w:sz w:val="28"/>
          <w:szCs w:val="28"/>
        </w:rPr>
        <w:br/>
        <w:t>не позднее чем за 1 день до начала проведения итогового сочинения (изложения), согласно прилагаемой к Порядку форме;</w:t>
      </w:r>
    </w:p>
    <w:p w:rsidR="00F21C3C" w:rsidRDefault="00A966DD">
      <w:pPr>
        <w:ind w:firstLine="709"/>
        <w:jc w:val="both"/>
        <w:rPr>
          <w:sz w:val="28"/>
          <w:szCs w:val="28"/>
        </w:rPr>
      </w:pPr>
      <w:r>
        <w:rPr>
          <w:sz w:val="28"/>
          <w:szCs w:val="28"/>
        </w:rPr>
        <w:t>- обеспечивают проведение итогового сочинения (изложени</w:t>
      </w:r>
      <w:r>
        <w:rPr>
          <w:sz w:val="28"/>
          <w:szCs w:val="28"/>
        </w:rPr>
        <w:t xml:space="preserve">я) </w:t>
      </w:r>
      <w:r>
        <w:rPr>
          <w:sz w:val="28"/>
          <w:szCs w:val="28"/>
        </w:rPr>
        <w:br/>
        <w:t>в образовательных организациях в соответствии с требованиями настоящего порядка;</w:t>
      </w:r>
    </w:p>
    <w:p w:rsidR="00F21C3C" w:rsidRDefault="00A966DD">
      <w:pPr>
        <w:ind w:firstLine="709"/>
        <w:jc w:val="both"/>
        <w:rPr>
          <w:sz w:val="28"/>
          <w:szCs w:val="28"/>
        </w:rPr>
      </w:pPr>
      <w:r>
        <w:rPr>
          <w:sz w:val="28"/>
          <w:szCs w:val="28"/>
        </w:rPr>
        <w:t>- формируют организационную схему и техническую схему проведения итогового сочинения (изложения), в том числе, содержащую:</w:t>
      </w:r>
    </w:p>
    <w:p w:rsidR="00F21C3C" w:rsidRDefault="00A966DD">
      <w:pPr>
        <w:ind w:firstLine="709"/>
        <w:jc w:val="both"/>
        <w:rPr>
          <w:sz w:val="28"/>
          <w:szCs w:val="28"/>
        </w:rPr>
      </w:pPr>
      <w:r>
        <w:rPr>
          <w:sz w:val="28"/>
          <w:szCs w:val="28"/>
        </w:rPr>
        <w:t>места печати регистрационных бланков и бланков о</w:t>
      </w:r>
      <w:r>
        <w:rPr>
          <w:sz w:val="28"/>
          <w:szCs w:val="28"/>
        </w:rPr>
        <w:t>тветов участников итогового сочинения (изложения);</w:t>
      </w:r>
    </w:p>
    <w:p w:rsidR="00F21C3C" w:rsidRDefault="00A966DD">
      <w:pPr>
        <w:ind w:firstLine="709"/>
        <w:jc w:val="both"/>
        <w:rPr>
          <w:sz w:val="28"/>
          <w:szCs w:val="28"/>
        </w:rPr>
      </w:pPr>
      <w:r>
        <w:rPr>
          <w:sz w:val="28"/>
          <w:szCs w:val="28"/>
        </w:rPr>
        <w:t>места сканирования бланков регистрации и бланков ответов участников итогового сочинения (изложения);</w:t>
      </w:r>
    </w:p>
    <w:p w:rsidR="00F21C3C" w:rsidRDefault="00A966DD">
      <w:pPr>
        <w:ind w:firstLine="709"/>
        <w:jc w:val="both"/>
        <w:rPr>
          <w:sz w:val="28"/>
          <w:szCs w:val="28"/>
        </w:rPr>
      </w:pPr>
      <w:r>
        <w:rPr>
          <w:sz w:val="28"/>
          <w:szCs w:val="28"/>
        </w:rPr>
        <w:t>места проверки итоговых сочинений (изложений);</w:t>
      </w:r>
    </w:p>
    <w:p w:rsidR="00F21C3C" w:rsidRDefault="00A966DD">
      <w:pPr>
        <w:ind w:firstLine="709"/>
        <w:jc w:val="both"/>
        <w:rPr>
          <w:sz w:val="28"/>
          <w:szCs w:val="28"/>
        </w:rPr>
      </w:pPr>
      <w:r>
        <w:rPr>
          <w:sz w:val="28"/>
          <w:szCs w:val="28"/>
        </w:rPr>
        <w:lastRenderedPageBreak/>
        <w:t>- осуществляют ведение банка данных</w:t>
      </w:r>
      <w:r>
        <w:rPr>
          <w:sz w:val="28"/>
          <w:szCs w:val="28"/>
        </w:rPr>
        <w:t xml:space="preserve"> граждан, участвующих </w:t>
      </w:r>
      <w:r>
        <w:rPr>
          <w:sz w:val="28"/>
          <w:szCs w:val="28"/>
        </w:rPr>
        <w:t xml:space="preserve">в ведении общественного наблюдения в целях их аккредитации для обеспечения присутствия в местах проведения и (или) проверки итогового сочинения (изложения), формирования состава общественных наблюдателей, участвующих </w:t>
      </w:r>
      <w:r>
        <w:rPr>
          <w:sz w:val="28"/>
          <w:szCs w:val="28"/>
        </w:rPr>
        <w:br/>
        <w:t>в наблюдении за соблюдением Порядка пр</w:t>
      </w:r>
      <w:r>
        <w:rPr>
          <w:sz w:val="28"/>
          <w:szCs w:val="28"/>
        </w:rPr>
        <w:t>оцедурами проведения итогового сочинения (изложения);</w:t>
      </w:r>
    </w:p>
    <w:p w:rsidR="00F21C3C" w:rsidRDefault="00A966DD">
      <w:pPr>
        <w:ind w:firstLine="709"/>
        <w:jc w:val="both"/>
        <w:rPr>
          <w:sz w:val="28"/>
          <w:szCs w:val="28"/>
        </w:rPr>
      </w:pPr>
      <w:r>
        <w:rPr>
          <w:sz w:val="28"/>
          <w:szCs w:val="28"/>
        </w:rPr>
        <w:t>- организует присутствие общественных наблюдателей, аккредитованных для обеспечения присутствия в местах проведения и (или) проверки итогового сочинения (изложения), в целях обеспечения их участия в наб</w:t>
      </w:r>
      <w:r>
        <w:rPr>
          <w:sz w:val="28"/>
          <w:szCs w:val="28"/>
        </w:rPr>
        <w:t xml:space="preserve">людении </w:t>
      </w:r>
      <w:r>
        <w:rPr>
          <w:sz w:val="28"/>
          <w:szCs w:val="28"/>
        </w:rPr>
        <w:br/>
        <w:t>за соблюдением Порядка при проведении итогового сочинения (изложения);</w:t>
      </w:r>
    </w:p>
    <w:p w:rsidR="00F21C3C" w:rsidRDefault="00A966DD">
      <w:pPr>
        <w:ind w:firstLine="709"/>
        <w:jc w:val="both"/>
        <w:rPr>
          <w:sz w:val="28"/>
          <w:szCs w:val="28"/>
        </w:rPr>
      </w:pPr>
      <w:r>
        <w:rPr>
          <w:sz w:val="28"/>
          <w:szCs w:val="28"/>
        </w:rPr>
        <w:t>- выполняют другие функции в рамках проведения итогового сочинения (изложения) на муниципальном уровне.</w:t>
      </w:r>
    </w:p>
    <w:p w:rsidR="00F21C3C" w:rsidRDefault="00A966DD">
      <w:pPr>
        <w:ind w:firstLine="709"/>
        <w:jc w:val="both"/>
        <w:rPr>
          <w:sz w:val="28"/>
          <w:szCs w:val="28"/>
        </w:rPr>
      </w:pPr>
      <w:r>
        <w:rPr>
          <w:sz w:val="28"/>
          <w:szCs w:val="28"/>
        </w:rPr>
        <w:t xml:space="preserve">5.4. Образовательные организации, реализующие образовательные программы </w:t>
      </w:r>
      <w:r>
        <w:rPr>
          <w:sz w:val="28"/>
          <w:szCs w:val="28"/>
        </w:rPr>
        <w:t>среднего общего образования на территории Ханты-Мансийского автономного округа – Югры:</w:t>
      </w:r>
    </w:p>
    <w:p w:rsidR="00F21C3C" w:rsidRDefault="00A966DD">
      <w:pPr>
        <w:ind w:firstLine="709"/>
        <w:jc w:val="both"/>
        <w:rPr>
          <w:sz w:val="28"/>
          <w:szCs w:val="28"/>
        </w:rPr>
      </w:pPr>
      <w:r>
        <w:rPr>
          <w:sz w:val="28"/>
          <w:szCs w:val="28"/>
        </w:rPr>
        <w:t xml:space="preserve">- обеспечивают техническую готовность образовательных организаций, определенных Департаментом в качестве мест проведения итогового сочинения (изложения), к проведению и </w:t>
      </w:r>
      <w:r>
        <w:rPr>
          <w:sz w:val="28"/>
          <w:szCs w:val="28"/>
        </w:rPr>
        <w:t>проверке итогового сочинения (изложения);</w:t>
      </w:r>
    </w:p>
    <w:p w:rsidR="00F21C3C" w:rsidRDefault="00A966DD">
      <w:pPr>
        <w:ind w:firstLine="709"/>
        <w:jc w:val="both"/>
        <w:rPr>
          <w:sz w:val="28"/>
          <w:szCs w:val="28"/>
        </w:rPr>
      </w:pPr>
      <w:r>
        <w:rPr>
          <w:sz w:val="28"/>
          <w:szCs w:val="28"/>
        </w:rPr>
        <w:t xml:space="preserve">- оформляют </w:t>
      </w:r>
      <w:r>
        <w:rPr>
          <w:sz w:val="28"/>
          <w:szCs w:val="28"/>
        </w:rPr>
        <w:t xml:space="preserve">Акт технической готовности образовательной организации, определенной Департаментом местом проведения итогового сочинения (изложения) </w:t>
      </w:r>
      <w:r>
        <w:rPr>
          <w:sz w:val="28"/>
          <w:szCs w:val="28"/>
        </w:rPr>
        <w:t>и направляют его в органы местного самоуправления муниципальных образ</w:t>
      </w:r>
      <w:r>
        <w:rPr>
          <w:sz w:val="28"/>
          <w:szCs w:val="28"/>
        </w:rPr>
        <w:t xml:space="preserve">ований Ханты-Мансийского автономного округа – Югры, осуществляющие управление в сфере образования, для последующей </w:t>
      </w:r>
      <w:r>
        <w:rPr>
          <w:sz w:val="28"/>
          <w:szCs w:val="28"/>
        </w:rPr>
        <w:br/>
        <w:t>его передачи в РЦОИ за 1 день до начала проведения итогового сочинения (изложения);</w:t>
      </w:r>
    </w:p>
    <w:p w:rsidR="00F21C3C" w:rsidRDefault="00A966DD">
      <w:pPr>
        <w:ind w:firstLine="709"/>
        <w:jc w:val="both"/>
        <w:rPr>
          <w:sz w:val="28"/>
          <w:szCs w:val="28"/>
        </w:rPr>
      </w:pPr>
      <w:r>
        <w:rPr>
          <w:sz w:val="28"/>
          <w:szCs w:val="28"/>
        </w:rPr>
        <w:t>- осуществляют отбор и подготовку квалифицированных спец</w:t>
      </w:r>
      <w:r>
        <w:rPr>
          <w:sz w:val="28"/>
          <w:szCs w:val="28"/>
        </w:rPr>
        <w:t xml:space="preserve">иалистов, входящих в состав комиссий образовательных организаций, привлекаемых </w:t>
      </w:r>
      <w:r>
        <w:rPr>
          <w:sz w:val="28"/>
          <w:szCs w:val="28"/>
        </w:rPr>
        <w:br/>
        <w:t>к проведению и проверке итогового сочинения (изложения), руководствуясь методическими документами, настоящим порядком;</w:t>
      </w:r>
    </w:p>
    <w:p w:rsidR="00F21C3C" w:rsidRDefault="00A966DD">
      <w:pPr>
        <w:ind w:firstLine="709"/>
        <w:jc w:val="both"/>
        <w:rPr>
          <w:sz w:val="28"/>
          <w:szCs w:val="28"/>
        </w:rPr>
      </w:pPr>
      <w:r>
        <w:rPr>
          <w:sz w:val="28"/>
          <w:szCs w:val="28"/>
        </w:rPr>
        <w:t>- под подпись информируют специалистов, привлекаемых к пр</w:t>
      </w:r>
      <w:r>
        <w:rPr>
          <w:sz w:val="28"/>
          <w:szCs w:val="28"/>
        </w:rPr>
        <w:t>оведению и проверке итогового сочинения (изложения), о</w:t>
      </w:r>
      <w:r>
        <w:rPr>
          <w:sz w:val="28"/>
          <w:szCs w:val="28"/>
        </w:rPr>
        <w:t xml:space="preserve"> настоящем Порядке и порядке проверки</w:t>
      </w:r>
      <w:r>
        <w:rPr>
          <w:sz w:val="28"/>
          <w:szCs w:val="28"/>
        </w:rPr>
        <w:t xml:space="preserve"> итоговых сочинений (изложений), методических документах;</w:t>
      </w:r>
    </w:p>
    <w:p w:rsidR="00F21C3C" w:rsidRDefault="00A966DD">
      <w:pPr>
        <w:ind w:firstLine="709"/>
        <w:jc w:val="both"/>
        <w:rPr>
          <w:sz w:val="28"/>
          <w:szCs w:val="28"/>
        </w:rPr>
      </w:pPr>
      <w:r>
        <w:rPr>
          <w:sz w:val="28"/>
          <w:szCs w:val="28"/>
        </w:rPr>
        <w:t>- под подпись информируют участников итогового сочинения (изложения), их родителей (законных представителей</w:t>
      </w:r>
      <w:r>
        <w:rPr>
          <w:sz w:val="28"/>
          <w:szCs w:val="28"/>
        </w:rPr>
        <w:t xml:space="preserve">) о местах и сроках проведения итогового сочинения (изложения), о порядке, методических документах, </w:t>
      </w:r>
      <w:r>
        <w:rPr>
          <w:sz w:val="28"/>
          <w:szCs w:val="28"/>
        </w:rPr>
        <w:br/>
        <w:t xml:space="preserve">об основаниях для удаления участника с итогового сочинения (изложения), </w:t>
      </w:r>
      <w:r>
        <w:rPr>
          <w:sz w:val="28"/>
          <w:szCs w:val="28"/>
        </w:rPr>
        <w:br/>
        <w:t xml:space="preserve">об организации перепроверки отдельных итоговых сочинений (изложений), </w:t>
      </w:r>
      <w:r>
        <w:rPr>
          <w:sz w:val="28"/>
          <w:szCs w:val="28"/>
        </w:rPr>
        <w:br/>
        <w:t>об организа</w:t>
      </w:r>
      <w:r>
        <w:rPr>
          <w:sz w:val="28"/>
          <w:szCs w:val="28"/>
        </w:rPr>
        <w:t xml:space="preserve">ции повторной проверки итоговых сочинений (изложений), </w:t>
      </w:r>
      <w:r>
        <w:rPr>
          <w:sz w:val="28"/>
          <w:szCs w:val="28"/>
        </w:rPr>
        <w:br/>
        <w:t>о времени и месте ознакомления с результатами итогового сочинения (изложения), а также о результатах итогового сочинения (изложения), полученных участниками, о ведении во время проведения итогового со</w:t>
      </w:r>
      <w:r>
        <w:rPr>
          <w:sz w:val="28"/>
          <w:szCs w:val="28"/>
        </w:rPr>
        <w:t xml:space="preserve">чинения (изложения) видеозаписи (в случае, если в соответствии с решением Департамента об оборудовании образовательных организаций, являющихся </w:t>
      </w:r>
      <w:r>
        <w:rPr>
          <w:sz w:val="28"/>
          <w:szCs w:val="28"/>
        </w:rPr>
        <w:lastRenderedPageBreak/>
        <w:t xml:space="preserve">местом проведения итогового сочинения (изложения), не менее чем одним </w:t>
      </w:r>
      <w:r>
        <w:rPr>
          <w:sz w:val="28"/>
          <w:szCs w:val="28"/>
        </w:rPr>
        <w:br/>
        <w:t>из видов средств информационной безопаснос</w:t>
      </w:r>
      <w:r>
        <w:rPr>
          <w:sz w:val="28"/>
          <w:szCs w:val="28"/>
        </w:rPr>
        <w:t>ти, образовательная организация оснащена системами видеонаблюдения, позволяющими осуществлять видеозапись), в том числе в случае, если участником выбрана для прохождения итогового сочинения (изложения) устная форма;</w:t>
      </w:r>
    </w:p>
    <w:p w:rsidR="00F21C3C" w:rsidRDefault="00A966DD">
      <w:pPr>
        <w:ind w:firstLine="709"/>
        <w:jc w:val="both"/>
        <w:rPr>
          <w:sz w:val="28"/>
          <w:szCs w:val="28"/>
        </w:rPr>
      </w:pPr>
      <w:r>
        <w:rPr>
          <w:sz w:val="28"/>
          <w:szCs w:val="28"/>
        </w:rPr>
        <w:t>- не позднее чем за две недели до провед</w:t>
      </w:r>
      <w:r>
        <w:rPr>
          <w:sz w:val="28"/>
          <w:szCs w:val="28"/>
        </w:rPr>
        <w:t>ения итогового сочинения (изложения) формируют две комиссии: по проведению итогового сочинения (изложения) и проверке итогового сочинения (изложения) в образовательных организациях.</w:t>
      </w:r>
    </w:p>
    <w:p w:rsidR="00F21C3C" w:rsidRDefault="00A966DD">
      <w:pPr>
        <w:ind w:firstLine="709"/>
        <w:jc w:val="both"/>
        <w:rPr>
          <w:sz w:val="28"/>
          <w:szCs w:val="28"/>
        </w:rPr>
      </w:pPr>
      <w:r>
        <w:rPr>
          <w:sz w:val="28"/>
          <w:szCs w:val="28"/>
        </w:rPr>
        <w:t xml:space="preserve">5.4.1. Составы комиссий образовательных организаций по проведению </w:t>
      </w:r>
      <w:r>
        <w:rPr>
          <w:sz w:val="28"/>
          <w:szCs w:val="28"/>
        </w:rPr>
        <w:br/>
        <w:t>и прове</w:t>
      </w:r>
      <w:r>
        <w:rPr>
          <w:sz w:val="28"/>
          <w:szCs w:val="28"/>
        </w:rPr>
        <w:t>рке итогового сочинения (изложения) формируются и утверждаются приказом образовательной организации из числа школьных учителей-предметников, администрации образовательных организаций.</w:t>
      </w:r>
    </w:p>
    <w:p w:rsidR="00F21C3C" w:rsidRDefault="00A966DD">
      <w:pPr>
        <w:ind w:firstLine="709"/>
        <w:jc w:val="both"/>
        <w:rPr>
          <w:sz w:val="28"/>
          <w:szCs w:val="28"/>
        </w:rPr>
      </w:pPr>
      <w:r>
        <w:rPr>
          <w:sz w:val="28"/>
          <w:szCs w:val="28"/>
        </w:rPr>
        <w:t>5.4.2. Комиссии по проведению и проверке итогового сочинения (изложения)</w:t>
      </w:r>
      <w:r>
        <w:rPr>
          <w:sz w:val="28"/>
          <w:szCs w:val="28"/>
        </w:rPr>
        <w:t xml:space="preserve"> должны состоять не менее чем из трех человек в зависимости </w:t>
      </w:r>
      <w:r>
        <w:rPr>
          <w:sz w:val="28"/>
          <w:szCs w:val="28"/>
        </w:rPr>
        <w:br/>
        <w:t>от количества участников итогового сочинения (изложения). При этом во время проведения итогового сочинения (изложения) в кабинете (аудитории) должны присутствовать не менее двух членов комиссии о</w:t>
      </w:r>
      <w:r>
        <w:rPr>
          <w:sz w:val="28"/>
          <w:szCs w:val="28"/>
        </w:rPr>
        <w:t>бразовательной организации.</w:t>
      </w:r>
    </w:p>
    <w:p w:rsidR="00F21C3C" w:rsidRDefault="00A966DD">
      <w:pPr>
        <w:ind w:firstLine="709"/>
        <w:jc w:val="both"/>
        <w:rPr>
          <w:sz w:val="28"/>
          <w:szCs w:val="28"/>
        </w:rPr>
      </w:pPr>
      <w:r>
        <w:rPr>
          <w:sz w:val="28"/>
          <w:szCs w:val="28"/>
        </w:rPr>
        <w:t>В случае немногочисленного количества участников итогового сочинения (изложения) в образовательной организации допускается создание единой комиссии образовательной организации по проведению и проверке итогового сочинения (изложения).</w:t>
      </w:r>
    </w:p>
    <w:p w:rsidR="00F21C3C" w:rsidRDefault="00A966DD">
      <w:pPr>
        <w:ind w:firstLine="709"/>
        <w:jc w:val="both"/>
        <w:rPr>
          <w:sz w:val="28"/>
          <w:szCs w:val="28"/>
        </w:rPr>
      </w:pPr>
      <w:r>
        <w:rPr>
          <w:sz w:val="28"/>
          <w:szCs w:val="28"/>
        </w:rPr>
        <w:t>5.4.3. Комиссии образо</w:t>
      </w:r>
      <w:r>
        <w:rPr>
          <w:sz w:val="28"/>
          <w:szCs w:val="28"/>
        </w:rPr>
        <w:t>вательных организаций по проведению итогового сочинения (изложения) при подготовке и проведении итогового сочинения (изложения) осуществляют следующие функции:</w:t>
      </w:r>
    </w:p>
    <w:p w:rsidR="00F21C3C" w:rsidRDefault="00A966DD">
      <w:pPr>
        <w:ind w:firstLine="709"/>
        <w:jc w:val="both"/>
        <w:rPr>
          <w:sz w:val="28"/>
          <w:szCs w:val="28"/>
        </w:rPr>
      </w:pPr>
      <w:r>
        <w:rPr>
          <w:sz w:val="28"/>
          <w:szCs w:val="28"/>
        </w:rPr>
        <w:t>- организуют ознакомление под подпись</w:t>
      </w:r>
      <w:r>
        <w:rPr>
          <w:sz w:val="28"/>
          <w:szCs w:val="28"/>
        </w:rPr>
        <w:t xml:space="preserve"> участников итогового сочинения (изложения), указанных в по</w:t>
      </w:r>
      <w:r>
        <w:rPr>
          <w:sz w:val="28"/>
          <w:szCs w:val="28"/>
        </w:rPr>
        <w:t xml:space="preserve">дпункте 2.1 настоящего Порядка, с памяткой </w:t>
      </w:r>
      <w:r>
        <w:rPr>
          <w:sz w:val="28"/>
          <w:szCs w:val="28"/>
        </w:rPr>
        <w:br/>
        <w:t xml:space="preserve">о порядке проведения итогового сочинения (изложения), утвержденной Департаментом, и участников итогового сочинения (изложения), указанных </w:t>
      </w:r>
      <w:r>
        <w:rPr>
          <w:sz w:val="28"/>
          <w:szCs w:val="28"/>
        </w:rPr>
        <w:br/>
        <w:t>в подпункте 2.2 настоящего Порядка, с памяткой о порядке проведения итого</w:t>
      </w:r>
      <w:r>
        <w:rPr>
          <w:sz w:val="28"/>
          <w:szCs w:val="28"/>
        </w:rPr>
        <w:t>вого сочинения (изложения), утвержденной органом местного самоуправления муниципального образования Ханты-Мансийского автономного округа – Югры, осуществляющего управление в сфере образования (при наличии участников, заявившихся для написания итогового соч</w:t>
      </w:r>
      <w:r>
        <w:rPr>
          <w:sz w:val="28"/>
          <w:szCs w:val="28"/>
        </w:rPr>
        <w:t>инения, отнесенных к категориям лиц, указанных в подпункте 2.2 настоящего Порядка);</w:t>
      </w:r>
    </w:p>
    <w:p w:rsidR="00F21C3C" w:rsidRDefault="00A966DD">
      <w:pPr>
        <w:ind w:firstLine="709"/>
        <w:jc w:val="both"/>
        <w:rPr>
          <w:sz w:val="28"/>
          <w:szCs w:val="28"/>
        </w:rPr>
      </w:pPr>
      <w:r>
        <w:rPr>
          <w:sz w:val="28"/>
          <w:szCs w:val="28"/>
        </w:rPr>
        <w:t>- организуют проведение итогового сочинения (изложения) в соответствии с требованиями федерального законодательства в области образования, методическими документами, правов</w:t>
      </w:r>
      <w:r>
        <w:rPr>
          <w:sz w:val="28"/>
          <w:szCs w:val="28"/>
        </w:rPr>
        <w:t>ыми актами (приказами) Департамента, регламентирующими проведение итогового сочинения (изложения), настоящим Порядком;</w:t>
      </w:r>
    </w:p>
    <w:p w:rsidR="00F21C3C" w:rsidRDefault="00A966DD">
      <w:pPr>
        <w:ind w:firstLine="709"/>
        <w:jc w:val="both"/>
        <w:rPr>
          <w:sz w:val="28"/>
          <w:szCs w:val="28"/>
        </w:rPr>
      </w:pPr>
      <w:r>
        <w:rPr>
          <w:sz w:val="28"/>
          <w:szCs w:val="28"/>
        </w:rPr>
        <w:t>- предоставляют сведения для внесения в муниципальную базу данных РИС ГИА-11;</w:t>
      </w:r>
    </w:p>
    <w:p w:rsidR="00F21C3C" w:rsidRDefault="00A966DD">
      <w:pPr>
        <w:ind w:firstLine="709"/>
        <w:jc w:val="both"/>
        <w:rPr>
          <w:sz w:val="28"/>
          <w:szCs w:val="28"/>
        </w:rPr>
      </w:pPr>
      <w:r>
        <w:rPr>
          <w:sz w:val="28"/>
          <w:szCs w:val="28"/>
        </w:rPr>
        <w:t xml:space="preserve">- информируют участников итогового сочинения, их родителей (законных представителей) о местах и сроках проведения итогового сочинения </w:t>
      </w:r>
      <w:r>
        <w:rPr>
          <w:sz w:val="28"/>
          <w:szCs w:val="28"/>
        </w:rPr>
        <w:lastRenderedPageBreak/>
        <w:t>(изложения), о Порядке, об основаниях для удаления участника с итогового сочинения (изложения), об организации перепроверк</w:t>
      </w:r>
      <w:r>
        <w:rPr>
          <w:sz w:val="28"/>
          <w:szCs w:val="28"/>
        </w:rPr>
        <w:t xml:space="preserve">и отдельных итоговых сочинений (изложений), об организации повторной проверки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w:t>
      </w:r>
      <w:r>
        <w:rPr>
          <w:sz w:val="28"/>
          <w:szCs w:val="28"/>
        </w:rPr>
        <w:t xml:space="preserve">участниками, о ведении во время проведения итогового сочинения (изложения) видеозаписи (в случае, если в соответствии </w:t>
      </w:r>
      <w:r>
        <w:rPr>
          <w:sz w:val="28"/>
          <w:szCs w:val="28"/>
        </w:rPr>
        <w:br/>
        <w:t>с решением Департамента об оборудовании образовательных организаций, являющихся местом проведения итогового сочинения (изложения), не мен</w:t>
      </w:r>
      <w:r>
        <w:rPr>
          <w:sz w:val="28"/>
          <w:szCs w:val="28"/>
        </w:rPr>
        <w:t>ее чем одним из видов средств информационной безопасности, образовательная организация оснащена системами видеонаблюдения, позволяющими осуществлять видеозапись),  в том числе в случае, если участником выбрана для прохождения итогового сочинения (изложения</w:t>
      </w:r>
      <w:r>
        <w:rPr>
          <w:sz w:val="28"/>
          <w:szCs w:val="28"/>
        </w:rPr>
        <w:t>) устная форма;</w:t>
      </w:r>
    </w:p>
    <w:p w:rsidR="00F21C3C" w:rsidRDefault="00A966DD">
      <w:pPr>
        <w:ind w:firstLine="709"/>
        <w:jc w:val="both"/>
        <w:rPr>
          <w:sz w:val="28"/>
          <w:szCs w:val="28"/>
        </w:rPr>
      </w:pPr>
      <w:r>
        <w:rPr>
          <w:sz w:val="28"/>
          <w:szCs w:val="28"/>
        </w:rPr>
        <w:t>- обеспечивают техническую поддержку проведения и проверки итогового сочинения (изложения), в том числе согласно рекомендациям по техническому обеспечению организации проведения итогового сочинения (изложения) методических документов;</w:t>
      </w:r>
    </w:p>
    <w:p w:rsidR="00F21C3C" w:rsidRDefault="00A966DD">
      <w:pPr>
        <w:ind w:firstLine="709"/>
        <w:jc w:val="both"/>
        <w:rPr>
          <w:sz w:val="28"/>
          <w:szCs w:val="28"/>
        </w:rPr>
      </w:pPr>
      <w:r>
        <w:rPr>
          <w:sz w:val="28"/>
          <w:szCs w:val="28"/>
        </w:rPr>
        <w:t>- пол</w:t>
      </w:r>
      <w:r>
        <w:rPr>
          <w:sz w:val="28"/>
          <w:szCs w:val="28"/>
        </w:rPr>
        <w:t>учают темы итогового сочинения (тексты для итогового изложения) и обеспечивают конфиденциальность и информационную безопасность согласно инструкции для технического специалиста по получению комплектов тем итогового сочинения, содержащейся в методических до</w:t>
      </w:r>
      <w:r>
        <w:rPr>
          <w:sz w:val="28"/>
          <w:szCs w:val="28"/>
        </w:rPr>
        <w:t>кументах;</w:t>
      </w:r>
    </w:p>
    <w:p w:rsidR="00F21C3C" w:rsidRDefault="00A966DD">
      <w:pPr>
        <w:ind w:firstLine="709"/>
        <w:jc w:val="both"/>
        <w:rPr>
          <w:sz w:val="28"/>
          <w:szCs w:val="28"/>
        </w:rPr>
      </w:pPr>
      <w:r>
        <w:rPr>
          <w:sz w:val="28"/>
          <w:szCs w:val="28"/>
        </w:rPr>
        <w:t>- обеспечивают участников итогового сочинения орфографическими словарями при проведении итогового сочинения;</w:t>
      </w:r>
    </w:p>
    <w:p w:rsidR="00F21C3C" w:rsidRDefault="00A966DD">
      <w:pPr>
        <w:ind w:firstLine="709"/>
        <w:jc w:val="both"/>
        <w:rPr>
          <w:sz w:val="28"/>
          <w:szCs w:val="28"/>
        </w:rPr>
      </w:pPr>
      <w:r>
        <w:rPr>
          <w:sz w:val="28"/>
          <w:szCs w:val="28"/>
        </w:rPr>
        <w:t>- обеспечивают участников итогового изложения орфографическими и толковыми словарями при проведении итогового изложения.</w:t>
      </w:r>
    </w:p>
    <w:p w:rsidR="00F21C3C" w:rsidRDefault="00A966DD">
      <w:pPr>
        <w:ind w:firstLine="709"/>
        <w:jc w:val="both"/>
        <w:rPr>
          <w:sz w:val="28"/>
          <w:szCs w:val="28"/>
        </w:rPr>
      </w:pPr>
      <w:r>
        <w:rPr>
          <w:sz w:val="28"/>
          <w:szCs w:val="28"/>
        </w:rPr>
        <w:t xml:space="preserve">5.4.4. Комиссии </w:t>
      </w:r>
      <w:r>
        <w:rPr>
          <w:sz w:val="28"/>
          <w:szCs w:val="28"/>
        </w:rPr>
        <w:t>образовательных организаций по проверке итогового сочинения (изложения) при проверке итогового сочинения (изложения) выполняют следующие функции:</w:t>
      </w:r>
    </w:p>
    <w:p w:rsidR="00F21C3C" w:rsidRDefault="00A966DD">
      <w:pPr>
        <w:ind w:firstLine="709"/>
        <w:jc w:val="both"/>
        <w:rPr>
          <w:sz w:val="28"/>
          <w:szCs w:val="28"/>
        </w:rPr>
      </w:pPr>
      <w:r>
        <w:rPr>
          <w:sz w:val="28"/>
          <w:szCs w:val="28"/>
        </w:rPr>
        <w:t xml:space="preserve">- осуществляет проверку итогового сочинения (изложения) </w:t>
      </w:r>
      <w:r>
        <w:rPr>
          <w:sz w:val="28"/>
          <w:szCs w:val="28"/>
        </w:rPr>
        <w:br/>
        <w:t>в соответствии с критериями оценивания итогового сочи</w:t>
      </w:r>
      <w:r>
        <w:rPr>
          <w:sz w:val="28"/>
          <w:szCs w:val="28"/>
        </w:rPr>
        <w:t>нения (изложения), разработанными Рособрнадзором;</w:t>
      </w:r>
    </w:p>
    <w:p w:rsidR="00F21C3C" w:rsidRDefault="00A966DD">
      <w:pPr>
        <w:ind w:firstLine="709"/>
        <w:jc w:val="both"/>
        <w:rPr>
          <w:sz w:val="28"/>
          <w:szCs w:val="28"/>
        </w:rPr>
      </w:pPr>
      <w:r>
        <w:rPr>
          <w:sz w:val="28"/>
          <w:szCs w:val="28"/>
        </w:rPr>
        <w:t>- участвуют в повторной проверке итогового сочинения (изложения) участников в соответствии с порядком о повторной проверке итогового сочинения (изложения);</w:t>
      </w:r>
    </w:p>
    <w:p w:rsidR="00F21C3C" w:rsidRDefault="00A966DD">
      <w:pPr>
        <w:ind w:firstLine="709"/>
        <w:jc w:val="both"/>
        <w:rPr>
          <w:sz w:val="28"/>
          <w:szCs w:val="28"/>
        </w:rPr>
      </w:pPr>
      <w:r>
        <w:rPr>
          <w:sz w:val="28"/>
          <w:szCs w:val="28"/>
        </w:rPr>
        <w:t>- участвуют в перепроверке отдельных итоговых сочи</w:t>
      </w:r>
      <w:r>
        <w:rPr>
          <w:sz w:val="28"/>
          <w:szCs w:val="28"/>
        </w:rPr>
        <w:t xml:space="preserve">нений (изложений) участников, по поручению Департамента. </w:t>
      </w:r>
    </w:p>
    <w:p w:rsidR="00F21C3C" w:rsidRDefault="00A966DD">
      <w:pPr>
        <w:ind w:firstLine="709"/>
        <w:jc w:val="both"/>
        <w:rPr>
          <w:sz w:val="28"/>
          <w:szCs w:val="28"/>
        </w:rPr>
      </w:pPr>
      <w:r>
        <w:rPr>
          <w:sz w:val="28"/>
          <w:szCs w:val="28"/>
        </w:rPr>
        <w:t xml:space="preserve">5.4.5. Для проведения итогового сочинения (изложения) руководителем образовательной организации могут быть определены следующие категории лиц: </w:t>
      </w:r>
    </w:p>
    <w:p w:rsidR="00F21C3C" w:rsidRDefault="00A966DD">
      <w:pPr>
        <w:ind w:firstLine="709"/>
        <w:jc w:val="both"/>
      </w:pPr>
      <w:r>
        <w:rPr>
          <w:sz w:val="28"/>
          <w:szCs w:val="28"/>
        </w:rPr>
        <w:t>- члены комиссии, участвующие в организации проведения</w:t>
      </w:r>
      <w:r>
        <w:rPr>
          <w:sz w:val="28"/>
          <w:szCs w:val="28"/>
        </w:rPr>
        <w:t xml:space="preserve"> итогового сочинения (изложения);</w:t>
      </w:r>
    </w:p>
    <w:p w:rsidR="00F21C3C" w:rsidRDefault="00A966DD">
      <w:pPr>
        <w:ind w:firstLine="709"/>
        <w:jc w:val="both"/>
      </w:pPr>
      <w:r>
        <w:rPr>
          <w:sz w:val="28"/>
          <w:szCs w:val="28"/>
        </w:rPr>
        <w:t xml:space="preserve">- 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Департаментом), а также за передачу </w:t>
      </w:r>
      <w:r>
        <w:rPr>
          <w:sz w:val="28"/>
          <w:szCs w:val="28"/>
        </w:rPr>
        <w:lastRenderedPageBreak/>
        <w:t>материалов итоговог</w:t>
      </w:r>
      <w:r>
        <w:rPr>
          <w:sz w:val="28"/>
          <w:szCs w:val="28"/>
        </w:rPr>
        <w:t>о сочинения (изложения) в места, определенные Департаментом;</w:t>
      </w:r>
    </w:p>
    <w:p w:rsidR="00F21C3C" w:rsidRDefault="00A966DD">
      <w:pPr>
        <w:ind w:firstLine="709"/>
        <w:jc w:val="both"/>
      </w:pPr>
      <w:r>
        <w:rPr>
          <w:sz w:val="28"/>
          <w:szCs w:val="28"/>
        </w:rPr>
        <w:t>- член комиссии – технический специалист, оказывающий информационно-техническую, технологическую помощь, в том числе по организации печати и сканирования бланков итогового сочинения (изложения);</w:t>
      </w:r>
    </w:p>
    <w:p w:rsidR="00F21C3C" w:rsidRDefault="00A966DD">
      <w:pPr>
        <w:ind w:firstLine="709"/>
        <w:jc w:val="both"/>
        <w:rPr>
          <w:sz w:val="28"/>
          <w:szCs w:val="28"/>
        </w:rPr>
      </w:pPr>
      <w:r>
        <w:rPr>
          <w:sz w:val="28"/>
          <w:szCs w:val="28"/>
        </w:rPr>
        <w:t>- ассистенты для участников с ОВЗ, детей-инвалидов и инвалидов (при необходимости);</w:t>
      </w:r>
    </w:p>
    <w:p w:rsidR="00F21C3C" w:rsidRDefault="00A966DD">
      <w:pPr>
        <w:ind w:firstLine="709"/>
        <w:jc w:val="both"/>
        <w:rPr>
          <w:sz w:val="28"/>
          <w:szCs w:val="28"/>
        </w:rPr>
      </w:pPr>
      <w:r>
        <w:rPr>
          <w:sz w:val="28"/>
          <w:szCs w:val="28"/>
        </w:rPr>
        <w:t xml:space="preserve">- члены комиссии – дежурные вне учебных кабинетов, участвующие </w:t>
      </w:r>
      <w:r>
        <w:rPr>
          <w:sz w:val="28"/>
          <w:szCs w:val="28"/>
        </w:rPr>
        <w:br/>
        <w:t xml:space="preserve">в организации итогового сочинения (изложения). </w:t>
      </w:r>
    </w:p>
    <w:p w:rsidR="00F21C3C" w:rsidRDefault="00A966DD">
      <w:pPr>
        <w:ind w:firstLine="709"/>
        <w:jc w:val="both"/>
      </w:pPr>
      <w:r>
        <w:rPr>
          <w:sz w:val="28"/>
          <w:szCs w:val="28"/>
        </w:rPr>
        <w:t>5.4.6. В состав комиссии по проверке итогового сочинения (из</w:t>
      </w:r>
      <w:r>
        <w:rPr>
          <w:sz w:val="28"/>
          <w:szCs w:val="28"/>
        </w:rPr>
        <w:t>ложения) могут включаться независимые эксперты</w:t>
      </w:r>
      <w:r>
        <w:rPr>
          <w:rStyle w:val="afff5"/>
          <w:sz w:val="28"/>
          <w:szCs w:val="28"/>
        </w:rPr>
        <w:footnoteReference w:id="1"/>
      </w:r>
      <w:r>
        <w:rPr>
          <w:rStyle w:val="afff5"/>
          <w:sz w:val="28"/>
          <w:szCs w:val="28"/>
          <w:vertAlign w:val="baseline"/>
        </w:rPr>
        <w:t xml:space="preserve">, </w:t>
      </w:r>
      <w:r>
        <w:rPr>
          <w:sz w:val="28"/>
          <w:szCs w:val="28"/>
        </w:rPr>
        <w:t xml:space="preserve">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w:t>
      </w:r>
      <w:r>
        <w:rPr>
          <w:sz w:val="28"/>
          <w:szCs w:val="28"/>
        </w:rPr>
        <w:t>итоговых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F21C3C" w:rsidRDefault="00A966DD">
      <w:pPr>
        <w:ind w:firstLine="709"/>
        <w:jc w:val="both"/>
        <w:rPr>
          <w:sz w:val="28"/>
          <w:szCs w:val="28"/>
        </w:rPr>
      </w:pPr>
      <w:r>
        <w:rPr>
          <w:sz w:val="28"/>
          <w:szCs w:val="28"/>
        </w:rPr>
        <w:t>Независимые эксперты приглашаются комиссией по проверке итогового сочинения (изложения) н</w:t>
      </w:r>
      <w:r>
        <w:rPr>
          <w:sz w:val="28"/>
          <w:szCs w:val="28"/>
        </w:rPr>
        <w:t>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F21C3C" w:rsidRDefault="00A966DD">
      <w:pPr>
        <w:ind w:firstLine="709"/>
        <w:jc w:val="both"/>
        <w:rPr>
          <w:sz w:val="28"/>
          <w:szCs w:val="28"/>
        </w:rPr>
      </w:pPr>
      <w:r>
        <w:rPr>
          <w:sz w:val="28"/>
          <w:szCs w:val="28"/>
        </w:rPr>
        <w:t>Независимыми экспертами не могут быть близкие родственники участников итогового сочинения (изложения).</w:t>
      </w:r>
    </w:p>
    <w:p w:rsidR="00F21C3C" w:rsidRDefault="00A966DD">
      <w:pPr>
        <w:ind w:firstLine="709"/>
        <w:jc w:val="both"/>
        <w:rPr>
          <w:sz w:val="28"/>
          <w:szCs w:val="28"/>
        </w:rPr>
      </w:pPr>
      <w:r>
        <w:rPr>
          <w:sz w:val="28"/>
          <w:szCs w:val="28"/>
        </w:rPr>
        <w:t>В</w:t>
      </w:r>
      <w:r>
        <w:rPr>
          <w:sz w:val="28"/>
          <w:szCs w:val="28"/>
        </w:rPr>
        <w:t xml:space="preserve"> целях получения объективных результатов при проведении и проверке итогового сочинения (изложения) не рекомендуется привлекать учителей, обучающих выпускников текущего учебного года (за исключением образовательных организаций, являющихся местами проведения</w:t>
      </w:r>
      <w:r>
        <w:rPr>
          <w:sz w:val="28"/>
          <w:szCs w:val="28"/>
        </w:rPr>
        <w:t xml:space="preserve"> итогового сочинения (изложения), организованных в труднодоступных и отдаленных местностях, в учреждениях уголовно-исполнительной системы, а также </w:t>
      </w:r>
      <w:r>
        <w:rPr>
          <w:sz w:val="28"/>
          <w:szCs w:val="28"/>
        </w:rPr>
        <w:br/>
        <w:t xml:space="preserve">в специальных учебно-воспитательных учреждениях закрытого типа, </w:t>
      </w:r>
      <w:r>
        <w:rPr>
          <w:sz w:val="28"/>
          <w:szCs w:val="28"/>
        </w:rPr>
        <w:br/>
        <w:t>в образовательных организациях, не обладающ</w:t>
      </w:r>
      <w:r>
        <w:rPr>
          <w:sz w:val="28"/>
          <w:szCs w:val="28"/>
        </w:rPr>
        <w:t>их кадровым ресурсом, соответствующем требованиям настоящего Порядка).</w:t>
      </w:r>
    </w:p>
    <w:p w:rsidR="00F21C3C" w:rsidRDefault="00F21C3C">
      <w:pPr>
        <w:ind w:firstLine="709"/>
        <w:jc w:val="both"/>
        <w:rPr>
          <w:sz w:val="28"/>
          <w:szCs w:val="28"/>
        </w:rPr>
      </w:pPr>
    </w:p>
    <w:p w:rsidR="00F21C3C" w:rsidRDefault="00A966DD">
      <w:pPr>
        <w:jc w:val="center"/>
        <w:rPr>
          <w:sz w:val="28"/>
          <w:szCs w:val="28"/>
        </w:rPr>
      </w:pPr>
      <w:r>
        <w:rPr>
          <w:sz w:val="28"/>
          <w:szCs w:val="28"/>
        </w:rPr>
        <w:t>6. Проведение итогового сочинения (изложения)</w:t>
      </w:r>
      <w:r>
        <w:rPr>
          <w:sz w:val="28"/>
          <w:szCs w:val="28"/>
        </w:rPr>
        <w:t>.</w:t>
      </w:r>
    </w:p>
    <w:p w:rsidR="00F21C3C" w:rsidRDefault="00F21C3C">
      <w:pPr>
        <w:jc w:val="center"/>
        <w:rPr>
          <w:sz w:val="28"/>
          <w:szCs w:val="28"/>
        </w:rPr>
      </w:pPr>
    </w:p>
    <w:p w:rsidR="00F21C3C" w:rsidRDefault="00A966DD">
      <w:pPr>
        <w:ind w:firstLine="709"/>
        <w:jc w:val="both"/>
        <w:rPr>
          <w:sz w:val="28"/>
          <w:szCs w:val="28"/>
        </w:rPr>
      </w:pPr>
      <w:r>
        <w:rPr>
          <w:sz w:val="28"/>
          <w:szCs w:val="28"/>
        </w:rPr>
        <w:t>6.1. Итоговое сочинение (изложение) проводится в местах, организуемых на базе образовательных организаций, реализующих образовательные п</w:t>
      </w:r>
      <w:r>
        <w:rPr>
          <w:sz w:val="28"/>
          <w:szCs w:val="28"/>
        </w:rPr>
        <w:t xml:space="preserve">рограммы среднего общего образования, определенных Департаментом. </w:t>
      </w:r>
    </w:p>
    <w:p w:rsidR="00F21C3C" w:rsidRDefault="00A966DD">
      <w:pPr>
        <w:ind w:firstLine="709"/>
        <w:jc w:val="both"/>
      </w:pPr>
      <w:r>
        <w:rPr>
          <w:sz w:val="28"/>
          <w:szCs w:val="28"/>
        </w:rPr>
        <w:t>6.2.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w:t>
      </w:r>
      <w:r>
        <w:rPr>
          <w:sz w:val="28"/>
          <w:szCs w:val="28"/>
        </w:rPr>
        <w:t xml:space="preserve">ях, соответствующих требованиям санитарно-эпидемиологических правил </w:t>
      </w:r>
      <w:r>
        <w:rPr>
          <w:sz w:val="28"/>
          <w:szCs w:val="28"/>
        </w:rPr>
        <w:br/>
      </w:r>
      <w:r>
        <w:rPr>
          <w:sz w:val="28"/>
          <w:szCs w:val="28"/>
        </w:rPr>
        <w:lastRenderedPageBreak/>
        <w:t xml:space="preserve">и нормативов (требованиям санитарного законодательства Российской Федерации). </w:t>
      </w:r>
    </w:p>
    <w:p w:rsidR="00F21C3C" w:rsidRDefault="00A966DD">
      <w:pPr>
        <w:ind w:firstLine="709"/>
        <w:jc w:val="both"/>
        <w:rPr>
          <w:sz w:val="28"/>
          <w:szCs w:val="28"/>
        </w:rPr>
      </w:pPr>
      <w:r>
        <w:rPr>
          <w:sz w:val="28"/>
          <w:szCs w:val="28"/>
        </w:rPr>
        <w:t>6.3. Места проведения итогового сочинения (изложения) оборудуются средствами обеспечения информационной безо</w:t>
      </w:r>
      <w:r>
        <w:rPr>
          <w:sz w:val="28"/>
          <w:szCs w:val="28"/>
        </w:rPr>
        <w:t xml:space="preserve">пасности: </w:t>
      </w:r>
    </w:p>
    <w:p w:rsidR="00F21C3C" w:rsidRDefault="00A966DD">
      <w:pPr>
        <w:ind w:firstLine="709"/>
        <w:jc w:val="both"/>
        <w:rPr>
          <w:sz w:val="28"/>
          <w:szCs w:val="28"/>
        </w:rPr>
      </w:pPr>
      <w:r>
        <w:rPr>
          <w:sz w:val="28"/>
          <w:szCs w:val="28"/>
        </w:rPr>
        <w:t xml:space="preserve">- стационарными и (или) переносными металлоискателями; </w:t>
      </w:r>
    </w:p>
    <w:p w:rsidR="00F21C3C" w:rsidRDefault="00A966DD">
      <w:pPr>
        <w:ind w:firstLine="709"/>
        <w:jc w:val="both"/>
        <w:rPr>
          <w:sz w:val="28"/>
          <w:szCs w:val="28"/>
        </w:rPr>
      </w:pPr>
      <w:r>
        <w:rPr>
          <w:sz w:val="28"/>
          <w:szCs w:val="28"/>
        </w:rPr>
        <w:t xml:space="preserve">- средствами видеонаблюдения; </w:t>
      </w:r>
    </w:p>
    <w:p w:rsidR="00F21C3C" w:rsidRDefault="00A966DD">
      <w:pPr>
        <w:ind w:firstLine="709"/>
        <w:jc w:val="both"/>
        <w:rPr>
          <w:sz w:val="28"/>
          <w:szCs w:val="28"/>
        </w:rPr>
      </w:pPr>
      <w:r>
        <w:rPr>
          <w:sz w:val="28"/>
          <w:szCs w:val="28"/>
        </w:rPr>
        <w:t xml:space="preserve">- средствами подавления сигналов подвижной связи (при наличии документов, определяющих возможность использования соответствующих устройств). </w:t>
      </w:r>
    </w:p>
    <w:p w:rsidR="00F21C3C" w:rsidRDefault="00A966DD">
      <w:pPr>
        <w:ind w:firstLine="709"/>
        <w:jc w:val="both"/>
        <w:rPr>
          <w:sz w:val="28"/>
          <w:szCs w:val="28"/>
        </w:rPr>
      </w:pPr>
      <w:r>
        <w:rPr>
          <w:sz w:val="28"/>
          <w:szCs w:val="28"/>
        </w:rPr>
        <w:t xml:space="preserve">Оборудование образовательных организаций, являющихся местом проведения итогового сочинения (изложения), средствами информационной безопасности обеспечивается образовательными организациями, не менее чем одним из видов соответствующих средств. </w:t>
      </w:r>
    </w:p>
    <w:p w:rsidR="00F21C3C" w:rsidRDefault="00A966DD">
      <w:pPr>
        <w:ind w:firstLine="709"/>
        <w:jc w:val="both"/>
      </w:pPr>
      <w:r>
        <w:rPr>
          <w:sz w:val="28"/>
          <w:szCs w:val="28"/>
        </w:rPr>
        <w:t>6.4. В места</w:t>
      </w:r>
      <w:r>
        <w:rPr>
          <w:sz w:val="28"/>
          <w:szCs w:val="28"/>
        </w:rPr>
        <w:t xml:space="preserve">х проведения итогового сочинения (изложения) выделяется помещение, оборудованное телефонной связью, принтером, персональным компьютером с выходом в информационно-коммуникационную сеть «Интернет» для получения комплектов тем итогового сочинения (текстов </w:t>
      </w:r>
      <w:r>
        <w:rPr>
          <w:sz w:val="28"/>
          <w:szCs w:val="28"/>
        </w:rPr>
        <w:br/>
        <w:t>дл</w:t>
      </w:r>
      <w:r>
        <w:rPr>
          <w:sz w:val="28"/>
          <w:szCs w:val="28"/>
        </w:rPr>
        <w:t>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применяемой на территории Ханты-Мансийско</w:t>
      </w:r>
      <w:r>
        <w:rPr>
          <w:sz w:val="28"/>
          <w:szCs w:val="28"/>
        </w:rPr>
        <w:t xml:space="preserve">го автономного округа – Югры в 2023/2024 учебном году. </w:t>
      </w:r>
    </w:p>
    <w:p w:rsidR="00F21C3C" w:rsidRDefault="00A966DD">
      <w:pPr>
        <w:ind w:firstLine="709"/>
        <w:jc w:val="both"/>
        <w:rPr>
          <w:sz w:val="28"/>
          <w:szCs w:val="28"/>
        </w:rPr>
      </w:pPr>
      <w:r>
        <w:rPr>
          <w:sz w:val="28"/>
          <w:szCs w:val="28"/>
        </w:rPr>
        <w:t xml:space="preserve">6.5. В день проведения итогового сочинения (изложения) в месте проведения итогового сочинения (изложения) могут присутствовать: </w:t>
      </w:r>
    </w:p>
    <w:p w:rsidR="00F21C3C" w:rsidRDefault="00A966DD">
      <w:pPr>
        <w:ind w:firstLine="709"/>
        <w:jc w:val="both"/>
        <w:rPr>
          <w:sz w:val="28"/>
          <w:szCs w:val="28"/>
          <w:highlight w:val="yellow"/>
        </w:rPr>
      </w:pPr>
      <w:r>
        <w:rPr>
          <w:sz w:val="28"/>
          <w:szCs w:val="28"/>
        </w:rPr>
        <w:t>- общественные наблюдатели</w:t>
      </w:r>
      <w:r>
        <w:rPr>
          <w:rStyle w:val="afff5"/>
          <w:sz w:val="28"/>
          <w:szCs w:val="28"/>
        </w:rPr>
        <w:footnoteReference w:id="2"/>
      </w:r>
      <w:r>
        <w:rPr>
          <w:sz w:val="28"/>
          <w:szCs w:val="28"/>
        </w:rPr>
        <w:t>;</w:t>
      </w:r>
      <w:r>
        <w:rPr>
          <w:sz w:val="28"/>
          <w:szCs w:val="28"/>
          <w:highlight w:val="yellow"/>
        </w:rPr>
        <w:t xml:space="preserve"> </w:t>
      </w:r>
    </w:p>
    <w:p w:rsidR="00F21C3C" w:rsidRDefault="00A966DD">
      <w:pPr>
        <w:ind w:firstLine="709"/>
        <w:jc w:val="both"/>
        <w:rPr>
          <w:sz w:val="28"/>
          <w:szCs w:val="28"/>
        </w:rPr>
      </w:pPr>
      <w:r>
        <w:rPr>
          <w:sz w:val="28"/>
          <w:szCs w:val="28"/>
        </w:rPr>
        <w:t>- представители средств массовой информации</w:t>
      </w:r>
      <w:r>
        <w:rPr>
          <w:rStyle w:val="afff5"/>
          <w:sz w:val="28"/>
          <w:szCs w:val="28"/>
        </w:rPr>
        <w:footnoteReference w:id="3"/>
      </w:r>
      <w:r>
        <w:rPr>
          <w:sz w:val="28"/>
          <w:szCs w:val="28"/>
        </w:rPr>
        <w:t xml:space="preserve">; </w:t>
      </w:r>
    </w:p>
    <w:p w:rsidR="00F21C3C" w:rsidRDefault="00A966DD">
      <w:pPr>
        <w:ind w:firstLine="709"/>
        <w:jc w:val="both"/>
        <w:rPr>
          <w:sz w:val="28"/>
          <w:szCs w:val="28"/>
        </w:rPr>
      </w:pPr>
      <w:r>
        <w:rPr>
          <w:sz w:val="28"/>
          <w:szCs w:val="28"/>
        </w:rPr>
        <w:t xml:space="preserve">- должностные лица Рособрнадзора, иные лица, определенные Рособрнадзором, а также должностные лица </w:t>
      </w:r>
      <w:r>
        <w:rPr>
          <w:sz w:val="28"/>
          <w:szCs w:val="28"/>
        </w:rPr>
        <w:t>Управления государственной регламентации образовательной деятельности Департамента, осуществляющего переданные</w:t>
      </w:r>
      <w:r>
        <w:rPr>
          <w:sz w:val="28"/>
          <w:szCs w:val="28"/>
        </w:rPr>
        <w:t xml:space="preserve"> полномочия Российской Федерации в сфере образования; </w:t>
      </w:r>
    </w:p>
    <w:p w:rsidR="00F21C3C" w:rsidRDefault="00A966DD">
      <w:pPr>
        <w:ind w:firstLine="709"/>
        <w:jc w:val="both"/>
        <w:rPr>
          <w:sz w:val="28"/>
          <w:szCs w:val="28"/>
        </w:rPr>
      </w:pPr>
      <w:r>
        <w:rPr>
          <w:sz w:val="28"/>
          <w:szCs w:val="28"/>
        </w:rPr>
        <w:t xml:space="preserve">- должностные лица Департамента. </w:t>
      </w:r>
    </w:p>
    <w:p w:rsidR="00F21C3C" w:rsidRDefault="00A966DD">
      <w:pPr>
        <w:ind w:firstLine="709"/>
        <w:jc w:val="both"/>
        <w:rPr>
          <w:sz w:val="28"/>
          <w:szCs w:val="28"/>
        </w:rPr>
      </w:pPr>
      <w:r>
        <w:rPr>
          <w:sz w:val="28"/>
          <w:szCs w:val="28"/>
        </w:rPr>
        <w:t>Допуск в места проведения итогового сочинения (изложения) лиц, имеющих возможность присутствовать в соответствующих местах, осуществляется только при наличии у них док</w:t>
      </w:r>
      <w:r>
        <w:rPr>
          <w:sz w:val="28"/>
          <w:szCs w:val="28"/>
        </w:rPr>
        <w:t xml:space="preserve">ументов, удостоверяющих личность и подтверждающих их полномочия. </w:t>
      </w:r>
    </w:p>
    <w:p w:rsidR="00F21C3C" w:rsidRDefault="00A966DD">
      <w:pPr>
        <w:ind w:firstLine="709"/>
        <w:jc w:val="both"/>
        <w:rPr>
          <w:sz w:val="28"/>
          <w:szCs w:val="28"/>
        </w:rPr>
      </w:pPr>
      <w:r>
        <w:rPr>
          <w:sz w:val="28"/>
          <w:szCs w:val="28"/>
        </w:rPr>
        <w:t>6.6. До начала проведения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w:t>
      </w:r>
      <w:r>
        <w:rPr>
          <w:sz w:val="28"/>
          <w:szCs w:val="28"/>
        </w:rPr>
        <w:t xml:space="preserve">бинетам (аудиториям) в произвольном порядке (форма ИС-04 «Список участников </w:t>
      </w:r>
      <w:r>
        <w:rPr>
          <w:sz w:val="28"/>
          <w:szCs w:val="28"/>
        </w:rPr>
        <w:lastRenderedPageBreak/>
        <w:t xml:space="preserve">итогового сочинения (изложения) в образовательной организации (месте проведения)» методических документов). </w:t>
      </w:r>
    </w:p>
    <w:p w:rsidR="00F21C3C" w:rsidRDefault="00A966DD">
      <w:pPr>
        <w:ind w:firstLine="709"/>
        <w:jc w:val="both"/>
        <w:rPr>
          <w:sz w:val="28"/>
          <w:szCs w:val="28"/>
        </w:rPr>
      </w:pPr>
      <w:r>
        <w:rPr>
          <w:sz w:val="28"/>
          <w:szCs w:val="28"/>
        </w:rPr>
        <w:t>6.7. Вход участников итогового сочинения (изложения) в места проведения</w:t>
      </w:r>
      <w:r>
        <w:rPr>
          <w:sz w:val="28"/>
          <w:szCs w:val="28"/>
        </w:rPr>
        <w:t xml:space="preserve"> итогового сочинения (изложения) начинается с 09.00 часов </w:t>
      </w:r>
      <w:r>
        <w:rPr>
          <w:sz w:val="28"/>
          <w:szCs w:val="28"/>
        </w:rPr>
        <w:br/>
        <w:t xml:space="preserve">по местному времени. Участники итогового сочинения (изложения) рассаживаются за рабочие места в учебном кабинете (аудитории) </w:t>
      </w:r>
      <w:r>
        <w:rPr>
          <w:sz w:val="28"/>
          <w:szCs w:val="28"/>
        </w:rPr>
        <w:br/>
        <w:t>в произвольном порядке (по одному человеку за рабочий стол). Во время п</w:t>
      </w:r>
      <w:r>
        <w:rPr>
          <w:sz w:val="28"/>
          <w:szCs w:val="28"/>
        </w:rPr>
        <w:t xml:space="preserve">роведения итогового сочинения (изложения), в учебном кабинете места проведения итогового сочинения (изложения), должны присутствовать </w:t>
      </w:r>
      <w:r>
        <w:rPr>
          <w:sz w:val="28"/>
          <w:szCs w:val="28"/>
        </w:rPr>
        <w:br/>
        <w:t xml:space="preserve">не менее двух членов комиссии по проведению итогового сочинения (изложения). </w:t>
      </w:r>
    </w:p>
    <w:p w:rsidR="00F21C3C" w:rsidRDefault="00A966DD">
      <w:pPr>
        <w:ind w:firstLine="709"/>
        <w:jc w:val="both"/>
        <w:rPr>
          <w:sz w:val="28"/>
          <w:szCs w:val="28"/>
        </w:rPr>
      </w:pPr>
      <w:r>
        <w:rPr>
          <w:sz w:val="28"/>
          <w:szCs w:val="28"/>
        </w:rPr>
        <w:t>6.8. Итоговое сочинение (изложение) начинае</w:t>
      </w:r>
      <w:r>
        <w:rPr>
          <w:sz w:val="28"/>
          <w:szCs w:val="28"/>
        </w:rPr>
        <w:t xml:space="preserve">тся в 10:00 часов </w:t>
      </w:r>
      <w:r>
        <w:rPr>
          <w:sz w:val="28"/>
          <w:szCs w:val="28"/>
        </w:rPr>
        <w:br/>
        <w:t>по местному времени.</w:t>
      </w:r>
    </w:p>
    <w:p w:rsidR="00F21C3C" w:rsidRDefault="00A966DD">
      <w:pPr>
        <w:ind w:firstLine="709"/>
        <w:jc w:val="both"/>
      </w:pPr>
      <w:r>
        <w:rPr>
          <w:sz w:val="28"/>
          <w:szCs w:val="28"/>
        </w:rPr>
        <w:t xml:space="preserve">6.9. Если участник итогового сочинения (изложения) опоздал, </w:t>
      </w:r>
      <w:r>
        <w:rPr>
          <w:sz w:val="28"/>
          <w:szCs w:val="28"/>
        </w:rPr>
        <w:br/>
        <w:t>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w:t>
      </w:r>
      <w:r>
        <w:rPr>
          <w:sz w:val="28"/>
          <w:szCs w:val="28"/>
        </w:rPr>
        <w:t xml:space="preserve">бщий инструктаж для опоздавших участников не проводится </w:t>
      </w:r>
      <w:r>
        <w:rPr>
          <w:sz w:val="28"/>
          <w:szCs w:val="28"/>
        </w:rPr>
        <w:br/>
        <w:t>(за исключением, когда в учебном кабинете (аудитории) нет других участников итогового сочинения (изложения)). Члены комиссии по проведению итогового сочинения (изложения) предоставляют необходимую ин</w:t>
      </w:r>
      <w:r>
        <w:rPr>
          <w:sz w:val="28"/>
          <w:szCs w:val="28"/>
        </w:rPr>
        <w:t xml:space="preserve">формацию </w:t>
      </w:r>
      <w:r>
        <w:rPr>
          <w:sz w:val="28"/>
          <w:szCs w:val="28"/>
        </w:rPr>
        <w:br/>
        <w:t xml:space="preserve">для заполнения регистрационных полей бланков итогового сочинения (изложения). </w:t>
      </w:r>
    </w:p>
    <w:p w:rsidR="00F21C3C" w:rsidRDefault="00A966DD">
      <w:pPr>
        <w:ind w:firstLine="709"/>
        <w:jc w:val="both"/>
        <w:rPr>
          <w:sz w:val="28"/>
          <w:szCs w:val="28"/>
        </w:rPr>
      </w:pPr>
      <w:r>
        <w:rPr>
          <w:sz w:val="28"/>
          <w:szCs w:val="28"/>
        </w:rPr>
        <w:t>6.10. До начала проведения итогового сочинения (изложения) в учебном кабинете (аудитории) члены комиссии по проведению итогового сочинения (изложения) проводят инструк</w:t>
      </w:r>
      <w:r>
        <w:rPr>
          <w:sz w:val="28"/>
          <w:szCs w:val="28"/>
        </w:rPr>
        <w:t>таж участников.</w:t>
      </w:r>
    </w:p>
    <w:p w:rsidR="00F21C3C" w:rsidRDefault="00A966DD">
      <w:pPr>
        <w:ind w:firstLine="709"/>
        <w:jc w:val="both"/>
      </w:pPr>
      <w:r>
        <w:rPr>
          <w:sz w:val="28"/>
          <w:szCs w:val="28"/>
        </w:rPr>
        <w:t>Инструктаж состоит из двух частей. Первая часть инструктажа проводится до 10:00 часов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w:t>
      </w:r>
      <w:r>
        <w:rPr>
          <w:sz w:val="28"/>
          <w:szCs w:val="28"/>
        </w:rPr>
        <w:t xml:space="preserve">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w:t>
      </w:r>
      <w:r>
        <w:rPr>
          <w:sz w:val="28"/>
          <w:szCs w:val="28"/>
        </w:rPr>
        <w:br/>
        <w:t>и месте ознакомления с результатами итогового сочинения (излож</w:t>
      </w:r>
      <w:r>
        <w:rPr>
          <w:sz w:val="28"/>
          <w:szCs w:val="28"/>
        </w:rPr>
        <w:t xml:space="preserve">ения), а также о том, что записи на черновиках не обрабатываются и не проверяются. </w:t>
      </w:r>
    </w:p>
    <w:p w:rsidR="00F21C3C" w:rsidRDefault="00A966DD">
      <w:pPr>
        <w:ind w:firstLine="709"/>
        <w:jc w:val="both"/>
        <w:rPr>
          <w:sz w:val="28"/>
          <w:szCs w:val="28"/>
        </w:rPr>
      </w:pPr>
      <w:r>
        <w:rPr>
          <w:sz w:val="28"/>
          <w:szCs w:val="28"/>
        </w:rPr>
        <w:t>При проведении второй части инструктажа, которая начинается не ранее 10:00 часов по местному времени, члены комиссии по проведению итогового сочинения (изложения) должны оз</w:t>
      </w:r>
      <w:r>
        <w:rPr>
          <w:sz w:val="28"/>
          <w:szCs w:val="28"/>
        </w:rPr>
        <w:t xml:space="preserve">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w:t>
      </w:r>
      <w:r>
        <w:rPr>
          <w:sz w:val="28"/>
          <w:szCs w:val="28"/>
        </w:rPr>
        <w:br/>
        <w:t xml:space="preserve">и текстов для итогового изложения запрещено). </w:t>
      </w:r>
    </w:p>
    <w:p w:rsidR="00F21C3C" w:rsidRDefault="00A966DD">
      <w:pPr>
        <w:ind w:firstLine="709"/>
        <w:jc w:val="both"/>
        <w:rPr>
          <w:sz w:val="28"/>
          <w:szCs w:val="28"/>
        </w:rPr>
      </w:pPr>
      <w:r>
        <w:rPr>
          <w:sz w:val="28"/>
          <w:szCs w:val="28"/>
        </w:rPr>
        <w:t>6.11. Члены комиссии образ</w:t>
      </w:r>
      <w:r>
        <w:rPr>
          <w:sz w:val="28"/>
          <w:szCs w:val="28"/>
        </w:rPr>
        <w:t xml:space="preserve">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для выполнения итогового сочинения (изложения), выдаваемые </w:t>
      </w:r>
      <w:r>
        <w:rPr>
          <w:sz w:val="28"/>
          <w:szCs w:val="28"/>
        </w:rPr>
        <w:br/>
        <w:t>по запросу уч</w:t>
      </w:r>
      <w:r>
        <w:rPr>
          <w:sz w:val="28"/>
          <w:szCs w:val="28"/>
        </w:rPr>
        <w:t xml:space="preserve">астникам итогового сочинения (изложения), листы бумаги </w:t>
      </w:r>
      <w:r>
        <w:rPr>
          <w:sz w:val="28"/>
          <w:szCs w:val="28"/>
        </w:rPr>
        <w:br/>
      </w:r>
      <w:r>
        <w:rPr>
          <w:sz w:val="28"/>
          <w:szCs w:val="28"/>
        </w:rPr>
        <w:lastRenderedPageBreak/>
        <w:t>для черновиков, орфографические словари для участников итогового сочинения (орфографические и толковые словари для участников итогового изложения), инструкции для участников итогового сочинения (излож</w:t>
      </w:r>
      <w:r>
        <w:rPr>
          <w:sz w:val="28"/>
          <w:szCs w:val="28"/>
        </w:rPr>
        <w:t xml:space="preserve">ения). </w:t>
      </w:r>
    </w:p>
    <w:p w:rsidR="00F21C3C" w:rsidRDefault="00A966DD">
      <w:pPr>
        <w:ind w:firstLine="709"/>
        <w:jc w:val="both"/>
      </w:pPr>
      <w:r>
        <w:rPr>
          <w:sz w:val="28"/>
          <w:szCs w:val="28"/>
        </w:rPr>
        <w:t xml:space="preserve">6.12.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w:t>
      </w:r>
      <w:r>
        <w:rPr>
          <w:sz w:val="28"/>
          <w:szCs w:val="28"/>
        </w:rPr>
        <w:br/>
        <w:t xml:space="preserve">(20 – сочинение, 21 – изложение), наименование </w:t>
      </w:r>
      <w:r>
        <w:rPr>
          <w:sz w:val="28"/>
          <w:szCs w:val="28"/>
        </w:rPr>
        <w:t xml:space="preserve">вида работы (сочинение </w:t>
      </w:r>
      <w:r>
        <w:rPr>
          <w:sz w:val="28"/>
          <w:szCs w:val="28"/>
        </w:rPr>
        <w:br/>
        <w:t>или изложение), номер темы итогового сочинения (текста для итогового изложения)</w:t>
      </w:r>
      <w:r>
        <w:rPr>
          <w:rStyle w:val="afff5"/>
          <w:sz w:val="28"/>
          <w:szCs w:val="28"/>
        </w:rPr>
        <w:footnoteReference w:id="4"/>
      </w:r>
      <w:r>
        <w:rPr>
          <w:sz w:val="28"/>
          <w:szCs w:val="28"/>
        </w:rPr>
        <w:t xml:space="preserve">. В бланке записи участники итогового сочинения (изложения) переписывают название выбранной ими темы сочинения (текста для итогового изложения). </w:t>
      </w:r>
    </w:p>
    <w:p w:rsidR="00F21C3C" w:rsidRDefault="00A966DD">
      <w:pPr>
        <w:ind w:firstLine="709"/>
        <w:jc w:val="both"/>
        <w:rPr>
          <w:sz w:val="28"/>
          <w:szCs w:val="28"/>
        </w:rPr>
      </w:pPr>
      <w:r>
        <w:rPr>
          <w:sz w:val="28"/>
          <w:szCs w:val="28"/>
        </w:rPr>
        <w:t xml:space="preserve">Члены </w:t>
      </w:r>
      <w:r>
        <w:rPr>
          <w:sz w:val="28"/>
          <w:szCs w:val="28"/>
        </w:rPr>
        <w:t>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а также корректность вписанного участником итогового сочинения (изложения) кода вида работ (</w:t>
      </w:r>
      <w:r>
        <w:rPr>
          <w:sz w:val="28"/>
          <w:szCs w:val="28"/>
        </w:rPr>
        <w:t xml:space="preserve">код вида работы должен совпадать с кодом вида работ на бланке регистрации), номера темы итогового сочинения (текста для итогового изложения) в бланках регистрации и бланках записи каждого участника итогового сочинения (изложения). </w:t>
      </w:r>
    </w:p>
    <w:p w:rsidR="00F21C3C" w:rsidRDefault="00A966DD">
      <w:pPr>
        <w:ind w:firstLine="709"/>
        <w:jc w:val="both"/>
        <w:rPr>
          <w:sz w:val="28"/>
          <w:szCs w:val="28"/>
        </w:rPr>
      </w:pPr>
      <w:r>
        <w:rPr>
          <w:sz w:val="28"/>
          <w:szCs w:val="28"/>
        </w:rPr>
        <w:t>6.13. После проведения в</w:t>
      </w:r>
      <w:r>
        <w:rPr>
          <w:sz w:val="28"/>
          <w:szCs w:val="28"/>
        </w:rPr>
        <w:t xml:space="preserve">торой части инструктажа члены комиссии </w:t>
      </w:r>
      <w:r>
        <w:rPr>
          <w:sz w:val="28"/>
          <w:szCs w:val="28"/>
        </w:rPr>
        <w:br/>
        <w:t>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w:t>
      </w:r>
      <w:r>
        <w:rPr>
          <w:sz w:val="28"/>
          <w:szCs w:val="28"/>
        </w:rPr>
        <w:t>ового сочинения (изложения) приступают к написанию итогового сочинения (изложения).</w:t>
      </w:r>
    </w:p>
    <w:p w:rsidR="00F21C3C" w:rsidRDefault="00A966DD">
      <w:pPr>
        <w:ind w:firstLine="709"/>
        <w:jc w:val="both"/>
        <w:rPr>
          <w:sz w:val="28"/>
          <w:szCs w:val="28"/>
        </w:rPr>
      </w:pPr>
      <w:r>
        <w:rPr>
          <w:sz w:val="28"/>
          <w:szCs w:val="28"/>
        </w:rPr>
        <w:t xml:space="preserve">6.14. В случае нехватки места в бланках записи, выданных ранее </w:t>
      </w:r>
      <w:r>
        <w:rPr>
          <w:sz w:val="28"/>
          <w:szCs w:val="28"/>
        </w:rPr>
        <w:br/>
        <w:t xml:space="preserve">по запросу участника итогового сочинения (изложения), члены комиссии </w:t>
      </w:r>
      <w:r>
        <w:rPr>
          <w:sz w:val="28"/>
          <w:szCs w:val="28"/>
        </w:rPr>
        <w:br/>
        <w:t>по проведению итогового сочинения (изл</w:t>
      </w:r>
      <w:r>
        <w:rPr>
          <w:sz w:val="28"/>
          <w:szCs w:val="28"/>
        </w:rPr>
        <w:t xml:space="preserve">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F21C3C" w:rsidRDefault="00A966DD">
      <w:pPr>
        <w:ind w:firstLine="709"/>
        <w:jc w:val="both"/>
        <w:rPr>
          <w:sz w:val="28"/>
          <w:szCs w:val="28"/>
        </w:rPr>
      </w:pPr>
      <w:r>
        <w:rPr>
          <w:sz w:val="28"/>
          <w:szCs w:val="28"/>
        </w:rPr>
        <w:t xml:space="preserve">6.15. Во время проведения итогового сочинения </w:t>
      </w:r>
      <w:r>
        <w:rPr>
          <w:sz w:val="28"/>
          <w:szCs w:val="28"/>
        </w:rPr>
        <w:t xml:space="preserve">(изложения)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F21C3C" w:rsidRDefault="00A966DD">
      <w:pPr>
        <w:ind w:firstLine="709"/>
        <w:jc w:val="both"/>
        <w:rPr>
          <w:sz w:val="28"/>
          <w:szCs w:val="28"/>
        </w:rPr>
      </w:pPr>
      <w:r>
        <w:rPr>
          <w:sz w:val="28"/>
          <w:szCs w:val="28"/>
        </w:rPr>
        <w:t xml:space="preserve">- ручка (гелевая или капиллярная с чернилами чёрного цвета); </w:t>
      </w:r>
    </w:p>
    <w:p w:rsidR="00F21C3C" w:rsidRDefault="00A966DD">
      <w:pPr>
        <w:ind w:firstLine="709"/>
        <w:jc w:val="both"/>
        <w:rPr>
          <w:sz w:val="28"/>
          <w:szCs w:val="28"/>
        </w:rPr>
      </w:pPr>
      <w:r>
        <w:rPr>
          <w:sz w:val="28"/>
          <w:szCs w:val="28"/>
        </w:rPr>
        <w:t>- документ, удостоверяющий личност</w:t>
      </w:r>
      <w:r>
        <w:rPr>
          <w:sz w:val="28"/>
          <w:szCs w:val="28"/>
        </w:rPr>
        <w:t xml:space="preserve">ь; </w:t>
      </w:r>
    </w:p>
    <w:p w:rsidR="00F21C3C" w:rsidRDefault="00A966DD">
      <w:pPr>
        <w:ind w:firstLine="709"/>
        <w:jc w:val="both"/>
        <w:rPr>
          <w:sz w:val="28"/>
          <w:szCs w:val="28"/>
        </w:rPr>
      </w:pPr>
      <w:r>
        <w:rPr>
          <w:sz w:val="28"/>
          <w:szCs w:val="28"/>
        </w:rPr>
        <w:t xml:space="preserve">- орфографический словарь для участников итогового сочинения (орфографический и толковый словари для участников итогового изложения), выданный в образовательной организации (по месту участия в написании итогового сочинения (изложения); </w:t>
      </w:r>
    </w:p>
    <w:p w:rsidR="00F21C3C" w:rsidRDefault="00A966DD">
      <w:pPr>
        <w:ind w:firstLine="709"/>
        <w:jc w:val="both"/>
        <w:rPr>
          <w:sz w:val="28"/>
          <w:szCs w:val="28"/>
        </w:rPr>
      </w:pPr>
      <w:r>
        <w:rPr>
          <w:sz w:val="28"/>
          <w:szCs w:val="28"/>
        </w:rPr>
        <w:lastRenderedPageBreak/>
        <w:t>- лекарства (пр</w:t>
      </w:r>
      <w:r>
        <w:rPr>
          <w:sz w:val="28"/>
          <w:szCs w:val="28"/>
        </w:rPr>
        <w:t>и необходимости);</w:t>
      </w:r>
    </w:p>
    <w:p w:rsidR="00F21C3C" w:rsidRDefault="00A966DD">
      <w:pPr>
        <w:ind w:firstLine="709"/>
        <w:jc w:val="both"/>
        <w:rPr>
          <w:sz w:val="28"/>
          <w:szCs w:val="28"/>
        </w:rPr>
      </w:pPr>
      <w:r>
        <w:rPr>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w:t>
      </w:r>
      <w:r>
        <w:rPr>
          <w:sz w:val="28"/>
          <w:szCs w:val="28"/>
        </w:rPr>
        <w:t>жения) от написания ими итогового сочинения (изложения) (при необходимости);</w:t>
      </w:r>
    </w:p>
    <w:p w:rsidR="00F21C3C" w:rsidRDefault="00A966DD">
      <w:pPr>
        <w:ind w:firstLine="709"/>
        <w:jc w:val="both"/>
        <w:rPr>
          <w:sz w:val="28"/>
          <w:szCs w:val="28"/>
        </w:rPr>
      </w:pPr>
      <w:r>
        <w:rPr>
          <w:sz w:val="28"/>
          <w:szCs w:val="28"/>
        </w:rPr>
        <w:t xml:space="preserve">- инструкция для участников итогового сочинения (изложения); </w:t>
      </w:r>
    </w:p>
    <w:p w:rsidR="00F21C3C" w:rsidRDefault="00A966DD">
      <w:pPr>
        <w:ind w:firstLine="709"/>
        <w:jc w:val="both"/>
        <w:rPr>
          <w:sz w:val="28"/>
          <w:szCs w:val="28"/>
        </w:rPr>
      </w:pPr>
      <w:r>
        <w:rPr>
          <w:sz w:val="28"/>
          <w:szCs w:val="28"/>
        </w:rPr>
        <w:t xml:space="preserve">- листы бумаги для черновиков, выданные по месту проведения итогового сочинения (изложения); </w:t>
      </w:r>
    </w:p>
    <w:p w:rsidR="00F21C3C" w:rsidRDefault="00A966DD">
      <w:pPr>
        <w:ind w:firstLine="709"/>
        <w:jc w:val="both"/>
        <w:rPr>
          <w:sz w:val="28"/>
          <w:szCs w:val="28"/>
        </w:rPr>
      </w:pPr>
      <w:r>
        <w:rPr>
          <w:sz w:val="28"/>
          <w:szCs w:val="28"/>
        </w:rPr>
        <w:t xml:space="preserve">- специальные технические средства (для участников итогового сочинения (изложения) с ОВЗ, детей-инвалидов, инвалидов) (при необходимости). </w:t>
      </w:r>
    </w:p>
    <w:p w:rsidR="00F21C3C" w:rsidRDefault="00A966DD">
      <w:pPr>
        <w:ind w:firstLine="709"/>
        <w:jc w:val="both"/>
        <w:rPr>
          <w:sz w:val="28"/>
          <w:szCs w:val="28"/>
        </w:rPr>
      </w:pPr>
      <w:r>
        <w:rPr>
          <w:sz w:val="28"/>
          <w:szCs w:val="28"/>
        </w:rPr>
        <w:t>6.16. Во время проведения итогового сочинения (изложения) участникам итогового сочинения (изложения) запрещено иметь</w:t>
      </w:r>
      <w:r>
        <w:rPr>
          <w:sz w:val="28"/>
          <w:szCs w:val="28"/>
        </w:rPr>
        <w:t xml:space="preserve">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w:t>
      </w:r>
      <w:r>
        <w:rPr>
          <w:sz w:val="28"/>
          <w:szCs w:val="28"/>
        </w:rPr>
        <w:t xml:space="preserve">твенные произведения, дневники, мемуары, публицистика, другие литературные источники). </w:t>
      </w:r>
    </w:p>
    <w:p w:rsidR="00F21C3C" w:rsidRDefault="00A966DD">
      <w:pPr>
        <w:ind w:firstLine="709"/>
        <w:jc w:val="both"/>
        <w:rPr>
          <w:sz w:val="28"/>
          <w:szCs w:val="28"/>
        </w:rPr>
      </w:pPr>
      <w:r>
        <w:rPr>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w:t>
      </w:r>
      <w:r>
        <w:rPr>
          <w:sz w:val="28"/>
          <w:szCs w:val="28"/>
        </w:rPr>
        <w:t>нения (изложения).</w:t>
      </w:r>
    </w:p>
    <w:p w:rsidR="00F21C3C" w:rsidRDefault="00A966DD">
      <w:pPr>
        <w:ind w:firstLine="709"/>
        <w:jc w:val="both"/>
        <w:rPr>
          <w:sz w:val="28"/>
          <w:szCs w:val="28"/>
        </w:rPr>
      </w:pPr>
      <w:r>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методических документов), вносит соответствующую отметку </w:t>
      </w:r>
      <w:r>
        <w:rPr>
          <w:sz w:val="28"/>
          <w:szCs w:val="28"/>
        </w:rPr>
        <w:br/>
        <w:t>в форму ИС-05 «Ведомость проведения</w:t>
      </w:r>
      <w:r>
        <w:rPr>
          <w:sz w:val="28"/>
          <w:szCs w:val="28"/>
        </w:rPr>
        <w:t xml:space="preserve"> итогового сочинения (изложения) </w:t>
      </w:r>
      <w:r>
        <w:rPr>
          <w:sz w:val="28"/>
          <w:szCs w:val="28"/>
        </w:rPr>
        <w:br/>
        <w:t xml:space="preserve">в учебном кабинете образовательной организации (месте проведения)» (участник итогового сочинения (изложения) должен поставить свою подпись </w:t>
      </w:r>
      <w:r>
        <w:rPr>
          <w:sz w:val="28"/>
          <w:szCs w:val="28"/>
        </w:rPr>
        <w:br/>
        <w:t xml:space="preserve">в указанной форме). В бланке регистрации указанного участника итогового сочинения </w:t>
      </w:r>
      <w:r>
        <w:rPr>
          <w:sz w:val="28"/>
          <w:szCs w:val="28"/>
        </w:rPr>
        <w:t>(изложения)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F21C3C" w:rsidRDefault="00A966DD">
      <w:pPr>
        <w:ind w:firstLine="709"/>
        <w:jc w:val="both"/>
        <w:rPr>
          <w:sz w:val="28"/>
          <w:szCs w:val="28"/>
        </w:rPr>
      </w:pPr>
      <w:r>
        <w:rPr>
          <w:sz w:val="28"/>
          <w:szCs w:val="28"/>
        </w:rPr>
        <w:t xml:space="preserve">Членам комиссии по проведению итогового сочинения (изложения) запрещено иметь </w:t>
      </w:r>
      <w:r>
        <w:rPr>
          <w:sz w:val="28"/>
          <w:szCs w:val="28"/>
        </w:rPr>
        <w:t xml:space="preserve">при себе средства связи, фото-, аудио- и видеоаппаратуру, справочные материалы, письменные заметки и иные средства хранения </w:t>
      </w:r>
      <w:r>
        <w:rPr>
          <w:sz w:val="28"/>
          <w:szCs w:val="28"/>
        </w:rPr>
        <w:br/>
        <w:t xml:space="preserve">и передачи информации, оказывать содействие участникам итогового сочинения (изложения). </w:t>
      </w:r>
    </w:p>
    <w:p w:rsidR="00F21C3C" w:rsidRDefault="00A966DD">
      <w:pPr>
        <w:ind w:firstLine="709"/>
        <w:jc w:val="both"/>
        <w:rPr>
          <w:sz w:val="28"/>
          <w:szCs w:val="28"/>
        </w:rPr>
      </w:pPr>
      <w:r>
        <w:rPr>
          <w:sz w:val="28"/>
          <w:szCs w:val="28"/>
        </w:rPr>
        <w:t>6.17. В случае, если участник итогового со</w:t>
      </w:r>
      <w:r>
        <w:rPr>
          <w:sz w:val="28"/>
          <w:szCs w:val="28"/>
        </w:rPr>
        <w:t xml:space="preserve">чинения (изложения) </w:t>
      </w:r>
      <w:r>
        <w:rPr>
          <w:sz w:val="28"/>
          <w:szCs w:val="28"/>
        </w:rPr>
        <w:br/>
        <w:t>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w:t>
      </w:r>
      <w:r>
        <w:rPr>
          <w:sz w:val="28"/>
          <w:szCs w:val="28"/>
        </w:rPr>
        <w:t xml:space="preserve">зложения) составляют «Акт о досрочном завершении написания итогового сочинения (изложения) по уважительным причинам» (форма ИС-08 методических документов), вносят соответствующую отметку </w:t>
      </w:r>
      <w:r>
        <w:rPr>
          <w:sz w:val="28"/>
          <w:szCs w:val="28"/>
        </w:rPr>
        <w:br/>
        <w:t xml:space="preserve">в форму ИС-05 «Ведомость проведения итогового сочинения (изложения) </w:t>
      </w:r>
      <w:r>
        <w:rPr>
          <w:sz w:val="28"/>
          <w:szCs w:val="28"/>
        </w:rPr>
        <w:br/>
      </w:r>
      <w:r>
        <w:rPr>
          <w:sz w:val="28"/>
          <w:szCs w:val="28"/>
        </w:rPr>
        <w:lastRenderedPageBreak/>
        <w:t xml:space="preserve">в учебном кабинете образовательной организации (месте проведения)» методических документов (участник итогового сочинения (изложения) должен поставить свою подпись в указанной форме). </w:t>
      </w:r>
    </w:p>
    <w:p w:rsidR="00F21C3C" w:rsidRDefault="00A966DD">
      <w:pPr>
        <w:ind w:firstLine="709"/>
        <w:jc w:val="both"/>
        <w:rPr>
          <w:sz w:val="28"/>
          <w:szCs w:val="28"/>
        </w:rPr>
      </w:pPr>
      <w:r>
        <w:rPr>
          <w:sz w:val="28"/>
          <w:szCs w:val="28"/>
        </w:rPr>
        <w:t>В бланке регистрации указанного участника итогового сочинения (изложени</w:t>
      </w:r>
      <w:r>
        <w:rPr>
          <w:sz w:val="28"/>
          <w:szCs w:val="28"/>
        </w:rPr>
        <w:t xml:space="preserve">я) необходимо внести отметку «Х» в поле «Не закончил» для учета при организации проверки, а также для последующего допуска указанных участников к повторному написанию итогового сочинения (изложения) </w:t>
      </w:r>
      <w:r>
        <w:rPr>
          <w:sz w:val="28"/>
          <w:szCs w:val="28"/>
        </w:rPr>
        <w:br/>
        <w:t>в дополнительные сроки. Внесение отметки в поле «Не зако</w:t>
      </w:r>
      <w:r>
        <w:rPr>
          <w:sz w:val="28"/>
          <w:szCs w:val="28"/>
        </w:rPr>
        <w:t xml:space="preserve">нчил» подтверждается подписью члена комиссии по проведению итогового сочинения (изложения). </w:t>
      </w:r>
    </w:p>
    <w:p w:rsidR="00F21C3C" w:rsidRDefault="00A966DD">
      <w:pPr>
        <w:ind w:firstLine="709"/>
        <w:jc w:val="both"/>
        <w:rPr>
          <w:sz w:val="28"/>
          <w:szCs w:val="28"/>
        </w:rPr>
      </w:pPr>
      <w:r>
        <w:rPr>
          <w:sz w:val="28"/>
          <w:szCs w:val="28"/>
        </w:rPr>
        <w:t>6.18.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w:t>
      </w:r>
      <w:r>
        <w:rPr>
          <w:sz w:val="28"/>
          <w:szCs w:val="28"/>
        </w:rPr>
        <w:t xml:space="preserve">ого сочинения (изложения) о скором завершении написания итогового сочинения (изложения) и о необходимости переноса написанного сочинения (изложения) из черновиков в бланки записи (в том числе в дополнительные бланки записи). </w:t>
      </w:r>
    </w:p>
    <w:p w:rsidR="00F21C3C" w:rsidRDefault="00A966DD">
      <w:pPr>
        <w:ind w:firstLine="709"/>
        <w:jc w:val="both"/>
        <w:rPr>
          <w:sz w:val="28"/>
          <w:szCs w:val="28"/>
        </w:rPr>
      </w:pPr>
      <w:r>
        <w:rPr>
          <w:sz w:val="28"/>
          <w:szCs w:val="28"/>
        </w:rPr>
        <w:t>6.19. Участники итогового сочи</w:t>
      </w:r>
      <w:r>
        <w:rPr>
          <w:sz w:val="28"/>
          <w:szCs w:val="28"/>
        </w:rPr>
        <w:t>нения (изложения), завершившие написание итогового сочинения (изложения) до окончания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w:t>
      </w:r>
      <w:r>
        <w:rPr>
          <w:sz w:val="28"/>
          <w:szCs w:val="28"/>
        </w:rPr>
        <w:t xml:space="preserve">ния), не дожидаясь установленного времени завершения итогового сочинения (изложения). </w:t>
      </w:r>
    </w:p>
    <w:p w:rsidR="00F21C3C" w:rsidRDefault="00A966DD">
      <w:pPr>
        <w:ind w:firstLine="709"/>
        <w:jc w:val="both"/>
        <w:rPr>
          <w:sz w:val="28"/>
          <w:szCs w:val="28"/>
        </w:rPr>
      </w:pPr>
      <w:r>
        <w:rPr>
          <w:sz w:val="28"/>
          <w:szCs w:val="28"/>
        </w:rPr>
        <w:t xml:space="preserve">6.20.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w:t>
      </w:r>
      <w:r>
        <w:rPr>
          <w:sz w:val="28"/>
          <w:szCs w:val="28"/>
        </w:rPr>
        <w:t xml:space="preserve">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rsidR="00F21C3C" w:rsidRDefault="00A966DD">
      <w:pPr>
        <w:ind w:firstLine="709"/>
        <w:jc w:val="both"/>
        <w:rPr>
          <w:sz w:val="28"/>
          <w:szCs w:val="28"/>
        </w:rPr>
      </w:pPr>
      <w:r>
        <w:rPr>
          <w:sz w:val="28"/>
          <w:szCs w:val="28"/>
        </w:rPr>
        <w:t>6.21. Член комиссии по проведению итогового сочинения (изложения) ставит «Z»</w:t>
      </w:r>
      <w:r>
        <w:rPr>
          <w:rStyle w:val="afff5"/>
          <w:sz w:val="28"/>
          <w:szCs w:val="28"/>
        </w:rPr>
        <w:footnoteReference w:id="5"/>
      </w:r>
      <w:r>
        <w:rPr>
          <w:sz w:val="28"/>
          <w:szCs w:val="28"/>
        </w:rPr>
        <w:t xml:space="preserve"> в</w:t>
      </w:r>
      <w:r>
        <w:rPr>
          <w:sz w:val="28"/>
          <w:szCs w:val="28"/>
        </w:rPr>
        <w:t xml:space="preserve"> области бланка записи (или дополнительного бланка записи), оставшейся незаполненной.</w:t>
      </w:r>
    </w:p>
    <w:p w:rsidR="00F21C3C" w:rsidRDefault="00A966DD">
      <w:pPr>
        <w:ind w:firstLine="709"/>
        <w:jc w:val="both"/>
        <w:rPr>
          <w:sz w:val="28"/>
          <w:szCs w:val="28"/>
        </w:rPr>
      </w:pPr>
      <w:r>
        <w:rPr>
          <w:sz w:val="28"/>
          <w:szCs w:val="28"/>
        </w:rPr>
        <w:t>6.22.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w:t>
      </w:r>
      <w:r>
        <w:rPr>
          <w:sz w:val="28"/>
          <w:szCs w:val="28"/>
        </w:rPr>
        <w:t xml:space="preserve">иси». В указанное поле вписывается то количество бланков записи, включая дополнительные бланки записи </w:t>
      </w:r>
      <w:r>
        <w:rPr>
          <w:sz w:val="28"/>
          <w:szCs w:val="28"/>
        </w:rPr>
        <w:br/>
      </w:r>
      <w:r>
        <w:rPr>
          <w:sz w:val="28"/>
          <w:szCs w:val="28"/>
        </w:rPr>
        <w:lastRenderedPageBreak/>
        <w:t xml:space="preserve">(в случае, если такие выдавались по запросу участника), которое было выдано участнику. </w:t>
      </w:r>
    </w:p>
    <w:p w:rsidR="00F21C3C" w:rsidRDefault="00A966DD">
      <w:pPr>
        <w:ind w:firstLine="709"/>
        <w:jc w:val="both"/>
        <w:rPr>
          <w:sz w:val="28"/>
          <w:szCs w:val="28"/>
        </w:rPr>
      </w:pPr>
      <w:r>
        <w:rPr>
          <w:sz w:val="28"/>
          <w:szCs w:val="28"/>
        </w:rPr>
        <w:t>6.23.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w:t>
      </w:r>
      <w:r>
        <w:rPr>
          <w:sz w:val="28"/>
          <w:szCs w:val="28"/>
        </w:rPr>
        <w:t xml:space="preserve">ной организации (месте проведения)», содержащиеся в методических документах. В свою очередь, участник проверяет данные, внесенные в ведомость, подтверждая </w:t>
      </w:r>
      <w:r>
        <w:rPr>
          <w:sz w:val="28"/>
          <w:szCs w:val="28"/>
        </w:rPr>
        <w:br/>
        <w:t>их личной подписью.</w:t>
      </w:r>
    </w:p>
    <w:p w:rsidR="00F21C3C" w:rsidRDefault="00A966DD">
      <w:pPr>
        <w:ind w:firstLine="709"/>
        <w:jc w:val="both"/>
        <w:rPr>
          <w:sz w:val="28"/>
          <w:szCs w:val="28"/>
        </w:rPr>
      </w:pPr>
      <w:r>
        <w:rPr>
          <w:sz w:val="28"/>
          <w:szCs w:val="28"/>
        </w:rPr>
        <w:t>6.24. Собранные бланки регистрации, бланки записи (дополнительные бланки записи)</w:t>
      </w:r>
      <w:r>
        <w:rPr>
          <w:sz w:val="28"/>
          <w:szCs w:val="28"/>
        </w:rPr>
        <w:t>,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F21C3C" w:rsidRDefault="00F21C3C">
      <w:pPr>
        <w:jc w:val="both"/>
        <w:rPr>
          <w:sz w:val="28"/>
          <w:szCs w:val="28"/>
        </w:rPr>
      </w:pPr>
    </w:p>
    <w:p w:rsidR="00F21C3C" w:rsidRDefault="00A966DD">
      <w:pPr>
        <w:jc w:val="center"/>
        <w:rPr>
          <w:sz w:val="28"/>
          <w:szCs w:val="28"/>
        </w:rPr>
      </w:pPr>
      <w:r>
        <w:rPr>
          <w:sz w:val="28"/>
          <w:szCs w:val="28"/>
        </w:rPr>
        <w:t xml:space="preserve">7. Удаление и повторный допуск к написанию </w:t>
      </w:r>
      <w:r>
        <w:rPr>
          <w:sz w:val="28"/>
          <w:szCs w:val="28"/>
        </w:rPr>
        <w:br/>
        <w:t>итогового сочине</w:t>
      </w:r>
      <w:r>
        <w:rPr>
          <w:sz w:val="28"/>
          <w:szCs w:val="28"/>
        </w:rPr>
        <w:t>ния (изложения).</w:t>
      </w:r>
    </w:p>
    <w:p w:rsidR="00F21C3C" w:rsidRDefault="00F21C3C">
      <w:pPr>
        <w:jc w:val="center"/>
        <w:rPr>
          <w:sz w:val="28"/>
          <w:szCs w:val="28"/>
        </w:rPr>
      </w:pPr>
    </w:p>
    <w:p w:rsidR="00F21C3C" w:rsidRDefault="00A966DD">
      <w:pPr>
        <w:ind w:firstLine="709"/>
        <w:jc w:val="both"/>
        <w:rPr>
          <w:sz w:val="28"/>
          <w:szCs w:val="28"/>
        </w:rPr>
      </w:pPr>
      <w:r>
        <w:rPr>
          <w:sz w:val="28"/>
          <w:szCs w:val="28"/>
        </w:rPr>
        <w:t>7.1. Для участника итогового сочинения (изложения), нарушившего требования, установленные порядком проведения ГИА-11, подпунктами 6.16, 6.17 настоящего Порядка, последствием является удаление с итогового сочинения (изложения). Отметка, вн</w:t>
      </w:r>
      <w:r>
        <w:rPr>
          <w:sz w:val="28"/>
          <w:szCs w:val="28"/>
        </w:rPr>
        <w:t>есенная в поле «Удален», подтверждается подписью члена комиссии по проведению итогового сочинения (изложения).</w:t>
      </w:r>
    </w:p>
    <w:p w:rsidR="00F21C3C" w:rsidRDefault="00A966DD">
      <w:pPr>
        <w:ind w:firstLine="709"/>
        <w:jc w:val="both"/>
        <w:rPr>
          <w:sz w:val="28"/>
          <w:szCs w:val="28"/>
        </w:rPr>
      </w:pPr>
      <w:r>
        <w:rPr>
          <w:sz w:val="28"/>
          <w:szCs w:val="28"/>
        </w:rPr>
        <w:t>7.2. Решение об удалении участника из учебного кабинета (аудитории) образовательной организации, определенной Департаментом в качестве места пров</w:t>
      </w:r>
      <w:r>
        <w:rPr>
          <w:sz w:val="28"/>
          <w:szCs w:val="28"/>
        </w:rPr>
        <w:t xml:space="preserve">едения итогового сочинения (изложения), в период его участия </w:t>
      </w:r>
      <w:r>
        <w:rPr>
          <w:sz w:val="28"/>
          <w:szCs w:val="28"/>
        </w:rPr>
        <w:br/>
        <w:t xml:space="preserve">в написании итогового сочинения (изложения), в связи с допущением </w:t>
      </w:r>
      <w:r>
        <w:rPr>
          <w:sz w:val="28"/>
          <w:szCs w:val="28"/>
        </w:rPr>
        <w:br/>
        <w:t>им нарушения и допуска к повторному написанию итогового сочинения (изложения) в дополнительные сроки в 2023/2024 учебному году,</w:t>
      </w:r>
      <w:r>
        <w:rPr>
          <w:sz w:val="28"/>
          <w:szCs w:val="28"/>
        </w:rPr>
        <w:t xml:space="preserve"> принимается руководителем образовательной организации.</w:t>
      </w:r>
    </w:p>
    <w:p w:rsidR="00F21C3C" w:rsidRDefault="00A966DD">
      <w:pPr>
        <w:ind w:firstLine="709"/>
        <w:jc w:val="both"/>
        <w:rPr>
          <w:sz w:val="28"/>
          <w:szCs w:val="28"/>
        </w:rPr>
      </w:pPr>
      <w:r>
        <w:rPr>
          <w:sz w:val="28"/>
          <w:szCs w:val="28"/>
        </w:rPr>
        <w:t xml:space="preserve">7.3. Согласно приказу руководителя образовательной организации </w:t>
      </w:r>
      <w:r>
        <w:rPr>
          <w:sz w:val="28"/>
          <w:szCs w:val="28"/>
        </w:rPr>
        <w:br/>
        <w:t xml:space="preserve">к повторному участию в написании итогового сочинения (изложения) </w:t>
      </w:r>
      <w:r>
        <w:rPr>
          <w:sz w:val="28"/>
          <w:szCs w:val="28"/>
        </w:rPr>
        <w:br/>
        <w:t xml:space="preserve">в дополнительные сроки в 2023/2024 учебном году (первую среду февраля </w:t>
      </w:r>
      <w:r>
        <w:rPr>
          <w:sz w:val="28"/>
          <w:szCs w:val="28"/>
        </w:rPr>
        <w:br/>
        <w:t xml:space="preserve">– 7 февраля 2024 года, вторую среду апреля – 10 апреля 2024 года) допускаются: </w:t>
      </w:r>
    </w:p>
    <w:p w:rsidR="00F21C3C" w:rsidRDefault="00A966DD">
      <w:pPr>
        <w:ind w:firstLine="709"/>
        <w:jc w:val="both"/>
        <w:rPr>
          <w:sz w:val="28"/>
          <w:szCs w:val="28"/>
        </w:rPr>
      </w:pPr>
      <w:r>
        <w:rPr>
          <w:sz w:val="28"/>
          <w:szCs w:val="28"/>
        </w:rPr>
        <w:t>- обучающиеся и экстерны, получившие по итоговому сочинению (изложению) неудовлетворительный результат («незачет»);</w:t>
      </w:r>
    </w:p>
    <w:p w:rsidR="00F21C3C" w:rsidRDefault="00A966DD">
      <w:pPr>
        <w:ind w:firstLine="709"/>
        <w:jc w:val="both"/>
        <w:rPr>
          <w:sz w:val="28"/>
          <w:szCs w:val="28"/>
        </w:rPr>
      </w:pPr>
      <w:r>
        <w:rPr>
          <w:sz w:val="28"/>
          <w:szCs w:val="28"/>
        </w:rPr>
        <w:t>- обучающиеся и экстерны, удаленные с итогового сочинения (</w:t>
      </w:r>
      <w:r>
        <w:rPr>
          <w:sz w:val="28"/>
          <w:szCs w:val="28"/>
        </w:rPr>
        <w:t>изложения) за нарушение требований порядка проведения ГИА-11, подпунктов 6.16, 6.17 настоящего Порядка;</w:t>
      </w:r>
    </w:p>
    <w:p w:rsidR="00F21C3C" w:rsidRDefault="00A966DD">
      <w:pPr>
        <w:ind w:firstLine="709"/>
        <w:jc w:val="both"/>
        <w:rPr>
          <w:sz w:val="28"/>
          <w:szCs w:val="28"/>
        </w:rPr>
      </w:pPr>
      <w:r>
        <w:rPr>
          <w:sz w:val="28"/>
          <w:szCs w:val="28"/>
        </w:rPr>
        <w:t xml:space="preserve">- участники итогового сочинения (изложения), не явившиеся на итоговое сочинение (изложение) по уважительным причинам (болезнь или иные обстоятельства), </w:t>
      </w:r>
      <w:r>
        <w:rPr>
          <w:sz w:val="28"/>
          <w:szCs w:val="28"/>
        </w:rPr>
        <w:t>подтвержденным документально;</w:t>
      </w:r>
    </w:p>
    <w:p w:rsidR="00F21C3C" w:rsidRDefault="00A966DD">
      <w:pPr>
        <w:ind w:firstLine="709"/>
        <w:jc w:val="both"/>
        <w:rPr>
          <w:sz w:val="28"/>
          <w:szCs w:val="28"/>
        </w:rPr>
      </w:pPr>
      <w:r>
        <w:rPr>
          <w:sz w:val="28"/>
          <w:szCs w:val="28"/>
        </w:rPr>
        <w:t>-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21C3C" w:rsidRDefault="00A966DD">
      <w:pPr>
        <w:ind w:firstLine="709"/>
        <w:jc w:val="both"/>
        <w:rPr>
          <w:highlight w:val="yellow"/>
        </w:rPr>
      </w:pPr>
      <w:r>
        <w:rPr>
          <w:sz w:val="28"/>
          <w:szCs w:val="28"/>
        </w:rPr>
        <w:lastRenderedPageBreak/>
        <w:t>7.4. Обучающиеся и экстерны, получ</w:t>
      </w:r>
      <w:r>
        <w:rPr>
          <w:sz w:val="28"/>
          <w:szCs w:val="28"/>
        </w:rPr>
        <w:t xml:space="preserve">ившие по итоговому сочинению (изложению) неудовлетворительный результат («незачет»), повторно допускаются к участию в написании итогового сочинения (изложения) </w:t>
      </w:r>
      <w:r>
        <w:rPr>
          <w:sz w:val="28"/>
          <w:szCs w:val="28"/>
        </w:rPr>
        <w:br/>
        <w:t>в текущем учебном году, но не более двух раз и только в дополнительные сроки, установленные пор</w:t>
      </w:r>
      <w:r>
        <w:rPr>
          <w:sz w:val="28"/>
          <w:szCs w:val="28"/>
        </w:rPr>
        <w:t>ядком проведения ГИА-11.</w:t>
      </w:r>
    </w:p>
    <w:p w:rsidR="00F21C3C" w:rsidRDefault="00F21C3C">
      <w:pPr>
        <w:jc w:val="center"/>
        <w:rPr>
          <w:sz w:val="28"/>
          <w:szCs w:val="28"/>
        </w:rPr>
      </w:pPr>
    </w:p>
    <w:p w:rsidR="00F21C3C" w:rsidRDefault="00A966DD">
      <w:pPr>
        <w:jc w:val="center"/>
        <w:rPr>
          <w:sz w:val="28"/>
          <w:szCs w:val="28"/>
        </w:rPr>
      </w:pPr>
      <w:r>
        <w:rPr>
          <w:sz w:val="28"/>
          <w:szCs w:val="28"/>
        </w:rPr>
        <w:t>8. Особенности организации и проведения итогового сочинения (изложения) для лиц с ОВЗ, детей-инвалидов и инвалидов.</w:t>
      </w:r>
    </w:p>
    <w:p w:rsidR="00F21C3C" w:rsidRDefault="00F21C3C">
      <w:pPr>
        <w:ind w:firstLine="709"/>
        <w:jc w:val="both"/>
        <w:rPr>
          <w:sz w:val="28"/>
          <w:szCs w:val="28"/>
        </w:rPr>
      </w:pPr>
    </w:p>
    <w:p w:rsidR="00F21C3C" w:rsidRDefault="00A966DD">
      <w:pPr>
        <w:ind w:firstLine="709"/>
        <w:jc w:val="both"/>
        <w:rPr>
          <w:sz w:val="28"/>
          <w:szCs w:val="28"/>
        </w:rPr>
      </w:pPr>
      <w:r>
        <w:rPr>
          <w:sz w:val="28"/>
          <w:szCs w:val="28"/>
        </w:rPr>
        <w:t xml:space="preserve">8.1. Для участников итогового сочинения (изложения) с ОВЗ, </w:t>
      </w:r>
      <w:r>
        <w:rPr>
          <w:sz w:val="28"/>
          <w:szCs w:val="28"/>
        </w:rPr>
        <w:br/>
        <w:t xml:space="preserve">участников итогового сочинения (изложения) – </w:t>
      </w:r>
      <w:r>
        <w:rPr>
          <w:sz w:val="28"/>
          <w:szCs w:val="28"/>
        </w:rPr>
        <w:t xml:space="preserve">детей-инвалидов и инвалидов, </w:t>
      </w:r>
      <w:r>
        <w:rPr>
          <w:sz w:val="28"/>
          <w:szCs w:val="28"/>
        </w:rPr>
        <w:br/>
        <w:t>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r>
        <w:rPr>
          <w:sz w:val="28"/>
          <w:szCs w:val="28"/>
        </w:rPr>
        <w:t xml:space="preserve"> в длительном лечении, органы местного самоуправления муниципальных образований Ханты-Мансийского автономного округа – Югры, осуществляющие управление в сфере образования, образовательные организации, реализующие образовательные программы среднего общего о</w:t>
      </w:r>
      <w:r>
        <w:rPr>
          <w:sz w:val="28"/>
          <w:szCs w:val="28"/>
        </w:rPr>
        <w:t xml:space="preserve">бразования, организуют проведение итогового сочинения (изложения) </w:t>
      </w:r>
      <w:r>
        <w:rPr>
          <w:sz w:val="28"/>
          <w:szCs w:val="28"/>
        </w:rPr>
        <w:br/>
        <w:t xml:space="preserve">в условиях, учитывающих состояние их здоровья, особенности психофизического развития. </w:t>
      </w:r>
    </w:p>
    <w:p w:rsidR="00F21C3C" w:rsidRDefault="00A966DD">
      <w:pPr>
        <w:ind w:firstLine="709"/>
        <w:jc w:val="both"/>
        <w:rPr>
          <w:sz w:val="28"/>
          <w:szCs w:val="28"/>
        </w:rPr>
      </w:pPr>
      <w:r>
        <w:rPr>
          <w:sz w:val="28"/>
          <w:szCs w:val="28"/>
        </w:rPr>
        <w:t>8.2. Материально-технические условия проведения итогового сочинения (изложения) обеспечивают возможнос</w:t>
      </w:r>
      <w:r>
        <w:rPr>
          <w:sz w:val="28"/>
          <w:szCs w:val="28"/>
        </w:rPr>
        <w:t>ть беспрепятственного доступа таких участников сочинения (изложения) в учебные кабинеты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w:t>
      </w:r>
      <w:r>
        <w:rPr>
          <w:sz w:val="28"/>
          <w:szCs w:val="28"/>
        </w:rPr>
        <w:t xml:space="preserve">ифтов учебный кабинет (аудитория) располагается на первом этаже), наличие специальных кресел и других приспособлений). </w:t>
      </w:r>
    </w:p>
    <w:p w:rsidR="00F21C3C" w:rsidRDefault="00A966DD">
      <w:pPr>
        <w:ind w:firstLine="709"/>
        <w:jc w:val="both"/>
        <w:rPr>
          <w:sz w:val="28"/>
          <w:szCs w:val="28"/>
        </w:rPr>
      </w:pPr>
      <w:r>
        <w:rPr>
          <w:sz w:val="28"/>
          <w:szCs w:val="28"/>
        </w:rPr>
        <w:t>8.3. В местах проведения итогового сочинения (изложения) выделяются помещения для организации питания и перерывов для проведения необход</w:t>
      </w:r>
      <w:r>
        <w:rPr>
          <w:sz w:val="28"/>
          <w:szCs w:val="28"/>
        </w:rPr>
        <w:t xml:space="preserve">имых медико-профилактических процедур. </w:t>
      </w:r>
    </w:p>
    <w:p w:rsidR="00F21C3C" w:rsidRDefault="00A966DD">
      <w:pPr>
        <w:ind w:firstLine="709"/>
        <w:jc w:val="both"/>
        <w:rPr>
          <w:sz w:val="28"/>
          <w:szCs w:val="28"/>
        </w:rPr>
      </w:pPr>
      <w:r>
        <w:rPr>
          <w:sz w:val="28"/>
          <w:szCs w:val="28"/>
        </w:rPr>
        <w:t xml:space="preserve">8.4. При проведении итогового сочинения (изложения) </w:t>
      </w:r>
      <w:r>
        <w:rPr>
          <w:sz w:val="28"/>
          <w:szCs w:val="28"/>
        </w:rPr>
        <w:br/>
        <w:t>при необходимости присутствуют ассистенты</w:t>
      </w:r>
      <w:r>
        <w:rPr>
          <w:rStyle w:val="afff5"/>
          <w:sz w:val="28"/>
          <w:szCs w:val="28"/>
        </w:rPr>
        <w:footnoteReference w:id="6"/>
      </w:r>
      <w:r>
        <w:rPr>
          <w:sz w:val="28"/>
          <w:szCs w:val="28"/>
        </w:rPr>
        <w:t xml:space="preserve">, оказывающие участникам </w:t>
      </w:r>
      <w:r>
        <w:rPr>
          <w:sz w:val="28"/>
          <w:szCs w:val="28"/>
        </w:rPr>
        <w:br/>
        <w:t xml:space="preserve">с ОВЗ, участникам итогового сочинения (изложения) – детям-инвалидам </w:t>
      </w:r>
      <w:r>
        <w:rPr>
          <w:sz w:val="28"/>
          <w:szCs w:val="28"/>
        </w:rPr>
        <w:br/>
        <w:t>и инвалидам необходимую те</w:t>
      </w:r>
      <w:r>
        <w:rPr>
          <w:sz w:val="28"/>
          <w:szCs w:val="28"/>
        </w:rPr>
        <w:t xml:space="preserve">хническую помощь с учетом состояния </w:t>
      </w:r>
      <w:r>
        <w:rPr>
          <w:sz w:val="28"/>
          <w:szCs w:val="28"/>
        </w:rPr>
        <w:br/>
        <w:t xml:space="preserve">их здоровья, особенностей психофизического развития и индивидуальных особенностей: </w:t>
      </w:r>
    </w:p>
    <w:p w:rsidR="00F21C3C" w:rsidRDefault="00A966DD">
      <w:pPr>
        <w:ind w:firstLine="709"/>
        <w:jc w:val="both"/>
        <w:rPr>
          <w:sz w:val="28"/>
          <w:szCs w:val="28"/>
        </w:rPr>
      </w:pPr>
      <w:r>
        <w:rPr>
          <w:sz w:val="28"/>
          <w:szCs w:val="28"/>
        </w:rPr>
        <w:t xml:space="preserve">- в части передвижения по месту проведения итогового сочинения (изложения), ориентации (в том числе помогают им занять рабочее место </w:t>
      </w:r>
      <w:r>
        <w:rPr>
          <w:sz w:val="28"/>
          <w:szCs w:val="28"/>
        </w:rPr>
        <w:br/>
        <w:t>в</w:t>
      </w:r>
      <w:r>
        <w:rPr>
          <w:sz w:val="28"/>
          <w:szCs w:val="28"/>
        </w:rPr>
        <w:t xml:space="preserve"> учебном кабинете) и получении информации (не относящейся к содержанию и выполнению итогового сочинения (изложения)); </w:t>
      </w:r>
    </w:p>
    <w:p w:rsidR="00F21C3C" w:rsidRDefault="00A966DD">
      <w:pPr>
        <w:ind w:firstLine="709"/>
        <w:jc w:val="both"/>
        <w:rPr>
          <w:sz w:val="28"/>
          <w:szCs w:val="28"/>
        </w:rPr>
      </w:pPr>
      <w:r>
        <w:rPr>
          <w:sz w:val="28"/>
          <w:szCs w:val="28"/>
        </w:rPr>
        <w:lastRenderedPageBreak/>
        <w:t>- в обеспечении коммуникации (с руководителем образовательной организации, членами комиссии по проведению итогового сочинения (изложения)</w:t>
      </w:r>
      <w:r>
        <w:rPr>
          <w:sz w:val="28"/>
          <w:szCs w:val="28"/>
        </w:rPr>
        <w:t xml:space="preserve">,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F21C3C" w:rsidRDefault="00A966DD">
      <w:pPr>
        <w:ind w:firstLine="709"/>
        <w:jc w:val="both"/>
        <w:rPr>
          <w:sz w:val="28"/>
          <w:szCs w:val="28"/>
        </w:rPr>
      </w:pPr>
      <w:r>
        <w:rPr>
          <w:sz w:val="28"/>
          <w:szCs w:val="28"/>
        </w:rPr>
        <w:t>- в использовании технических средств, необходимых для выполнения заданий, технических средств (</w:t>
      </w:r>
      <w:r>
        <w:rPr>
          <w:sz w:val="28"/>
          <w:szCs w:val="28"/>
        </w:rPr>
        <w:t xml:space="preserve">изделий) реабилитации и обучения; </w:t>
      </w:r>
    </w:p>
    <w:p w:rsidR="00F21C3C" w:rsidRDefault="00A966DD">
      <w:pPr>
        <w:ind w:firstLine="709"/>
        <w:jc w:val="both"/>
        <w:rPr>
          <w:sz w:val="28"/>
          <w:szCs w:val="28"/>
        </w:rPr>
      </w:pPr>
      <w:r>
        <w:rPr>
          <w:sz w:val="28"/>
          <w:szCs w:val="28"/>
        </w:rPr>
        <w:t>-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w:t>
      </w:r>
      <w:r>
        <w:rPr>
          <w:sz w:val="28"/>
          <w:szCs w:val="28"/>
        </w:rPr>
        <w:t xml:space="preserve">готовке необходимых принадлежностей; фиксации строки/абзаца </w:t>
      </w:r>
      <w:r>
        <w:rPr>
          <w:sz w:val="28"/>
          <w:szCs w:val="28"/>
        </w:rPr>
        <w:br/>
        <w:t xml:space="preserve">(для обучающихся с нарушением опорно-двигательного аппарата)); </w:t>
      </w:r>
    </w:p>
    <w:p w:rsidR="00F21C3C" w:rsidRDefault="00A966DD">
      <w:pPr>
        <w:ind w:firstLine="709"/>
        <w:jc w:val="both"/>
        <w:rPr>
          <w:sz w:val="28"/>
          <w:szCs w:val="28"/>
        </w:rPr>
      </w:pPr>
      <w:r>
        <w:rPr>
          <w:sz w:val="28"/>
          <w:szCs w:val="28"/>
        </w:rPr>
        <w:t>- в переносе итогового сочинения (изложения) в бланки итогового сочинения (изложения);</w:t>
      </w:r>
    </w:p>
    <w:p w:rsidR="00F21C3C" w:rsidRDefault="00A966DD">
      <w:pPr>
        <w:ind w:firstLine="709"/>
        <w:jc w:val="both"/>
        <w:rPr>
          <w:sz w:val="28"/>
          <w:szCs w:val="28"/>
        </w:rPr>
      </w:pPr>
      <w:r>
        <w:rPr>
          <w:sz w:val="28"/>
          <w:szCs w:val="28"/>
        </w:rPr>
        <w:t>- при выполнении итогового сочинения (изложе</w:t>
      </w:r>
      <w:r>
        <w:rPr>
          <w:sz w:val="28"/>
          <w:szCs w:val="28"/>
        </w:rPr>
        <w:t xml:space="preserve">ния) на компьютере (настройки на экране, изменение (увеличение) шрифта и другое); </w:t>
      </w:r>
    </w:p>
    <w:p w:rsidR="00F21C3C" w:rsidRDefault="00A966DD">
      <w:pPr>
        <w:ind w:firstLine="709"/>
        <w:jc w:val="both"/>
        <w:rPr>
          <w:sz w:val="28"/>
          <w:szCs w:val="28"/>
        </w:rPr>
      </w:pPr>
      <w:r>
        <w:rPr>
          <w:sz w:val="28"/>
          <w:szCs w:val="28"/>
        </w:rPr>
        <w:t xml:space="preserve">- в вызове медперсонала (при необходимости). </w:t>
      </w:r>
    </w:p>
    <w:p w:rsidR="00F21C3C" w:rsidRDefault="00A966DD">
      <w:pPr>
        <w:ind w:firstLine="709"/>
        <w:jc w:val="both"/>
        <w:rPr>
          <w:sz w:val="28"/>
          <w:szCs w:val="28"/>
        </w:rPr>
      </w:pPr>
      <w:r>
        <w:rPr>
          <w:sz w:val="28"/>
          <w:szCs w:val="28"/>
        </w:rPr>
        <w:t>8.5. Участники сочинения (изложения) с ОВЗ, участники сочинения (изложения) – дети-инвалиды и инвалиды с учетом их индивидуальн</w:t>
      </w:r>
      <w:r>
        <w:rPr>
          <w:sz w:val="28"/>
          <w:szCs w:val="28"/>
        </w:rPr>
        <w:t xml:space="preserve">ых возможностей пользуются в процессе написания сочинения (изложения) необходимыми им специальными техническими средствами. </w:t>
      </w:r>
    </w:p>
    <w:p w:rsidR="00F21C3C" w:rsidRDefault="00A966DD">
      <w:pPr>
        <w:ind w:firstLine="709"/>
        <w:jc w:val="both"/>
        <w:rPr>
          <w:sz w:val="28"/>
          <w:szCs w:val="28"/>
        </w:rPr>
      </w:pPr>
      <w:r>
        <w:rPr>
          <w:sz w:val="28"/>
          <w:szCs w:val="28"/>
        </w:rPr>
        <w:t xml:space="preserve">8.5.1. Для слабослышащих участников итогового сочинения (изложения): </w:t>
      </w:r>
    </w:p>
    <w:p w:rsidR="00F21C3C" w:rsidRDefault="00A966DD">
      <w:pPr>
        <w:ind w:firstLine="709"/>
        <w:jc w:val="both"/>
        <w:rPr>
          <w:sz w:val="28"/>
          <w:szCs w:val="28"/>
        </w:rPr>
      </w:pPr>
      <w:r>
        <w:rPr>
          <w:sz w:val="28"/>
          <w:szCs w:val="28"/>
        </w:rPr>
        <w:t>- учебные кабинеты для проведения итогового сочинения (изложе</w:t>
      </w:r>
      <w:r>
        <w:rPr>
          <w:sz w:val="28"/>
          <w:szCs w:val="28"/>
        </w:rPr>
        <w:t xml:space="preserve">ния) оборудуются звукоусиливающей аппаратурой как коллективного, </w:t>
      </w:r>
      <w:r>
        <w:rPr>
          <w:sz w:val="28"/>
          <w:szCs w:val="28"/>
        </w:rPr>
        <w:br/>
        <w:t xml:space="preserve">так и индивидуального пользования; </w:t>
      </w:r>
    </w:p>
    <w:p w:rsidR="00F21C3C" w:rsidRDefault="00A966DD">
      <w:pPr>
        <w:ind w:firstLine="709"/>
        <w:jc w:val="both"/>
        <w:rPr>
          <w:sz w:val="28"/>
          <w:szCs w:val="28"/>
        </w:rPr>
      </w:pPr>
      <w:r>
        <w:rPr>
          <w:sz w:val="28"/>
          <w:szCs w:val="28"/>
        </w:rPr>
        <w:t xml:space="preserve">- при необходимости привлекается ассистент-сурдопереводчик. </w:t>
      </w:r>
    </w:p>
    <w:p w:rsidR="00F21C3C" w:rsidRDefault="00A966DD">
      <w:pPr>
        <w:ind w:firstLine="709"/>
        <w:jc w:val="both"/>
        <w:rPr>
          <w:sz w:val="28"/>
          <w:szCs w:val="28"/>
        </w:rPr>
      </w:pPr>
      <w:r>
        <w:rPr>
          <w:sz w:val="28"/>
          <w:szCs w:val="28"/>
        </w:rPr>
        <w:t xml:space="preserve">8.5.2. Для глухих участников итогового сочинения (изложения): </w:t>
      </w:r>
    </w:p>
    <w:p w:rsidR="00F21C3C" w:rsidRDefault="00A966DD">
      <w:pPr>
        <w:ind w:firstLine="709"/>
        <w:jc w:val="both"/>
        <w:rPr>
          <w:sz w:val="28"/>
          <w:szCs w:val="28"/>
        </w:rPr>
      </w:pPr>
      <w:r>
        <w:rPr>
          <w:sz w:val="28"/>
          <w:szCs w:val="28"/>
        </w:rPr>
        <w:t>- при необходимости привлекает</w:t>
      </w:r>
      <w:r>
        <w:rPr>
          <w:sz w:val="28"/>
          <w:szCs w:val="28"/>
        </w:rPr>
        <w:t xml:space="preserve">ся ассистент-сурдопереводчик; </w:t>
      </w:r>
    </w:p>
    <w:p w:rsidR="00F21C3C" w:rsidRDefault="00A966DD">
      <w:pPr>
        <w:ind w:firstLine="709"/>
        <w:jc w:val="both"/>
        <w:rPr>
          <w:sz w:val="28"/>
          <w:szCs w:val="28"/>
        </w:rPr>
      </w:pPr>
      <w:r>
        <w:rPr>
          <w:sz w:val="28"/>
          <w:szCs w:val="28"/>
        </w:rPr>
        <w:t xml:space="preserve">-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w:t>
      </w:r>
      <w:r>
        <w:rPr>
          <w:sz w:val="28"/>
          <w:szCs w:val="28"/>
        </w:rPr>
        <w:t xml:space="preserve">сочинения (изложения). </w:t>
      </w:r>
    </w:p>
    <w:p w:rsidR="00F21C3C" w:rsidRDefault="00A966DD">
      <w:pPr>
        <w:ind w:firstLine="709"/>
        <w:jc w:val="both"/>
        <w:rPr>
          <w:sz w:val="28"/>
          <w:szCs w:val="28"/>
        </w:rPr>
      </w:pPr>
      <w:r>
        <w:rPr>
          <w:sz w:val="28"/>
          <w:szCs w:val="28"/>
        </w:rPr>
        <w:t xml:space="preserve">8.5.3. Для участников с нарушением опорно-двигательного аппарата </w:t>
      </w:r>
      <w:r>
        <w:rPr>
          <w:sz w:val="28"/>
          <w:szCs w:val="28"/>
        </w:rPr>
        <w:br/>
        <w:t xml:space="preserve">при необходимости сочинение (изложение) может выполняться </w:t>
      </w:r>
      <w:r>
        <w:rPr>
          <w:sz w:val="28"/>
          <w:szCs w:val="28"/>
        </w:rPr>
        <w:br/>
        <w:t xml:space="preserve">на компьютере со специализированным программным обеспечением. </w:t>
      </w:r>
    </w:p>
    <w:p w:rsidR="00F21C3C" w:rsidRDefault="00A966DD">
      <w:pPr>
        <w:ind w:firstLine="709"/>
        <w:jc w:val="both"/>
        <w:rPr>
          <w:sz w:val="28"/>
          <w:szCs w:val="28"/>
        </w:rPr>
      </w:pPr>
      <w:r>
        <w:rPr>
          <w:sz w:val="28"/>
          <w:szCs w:val="28"/>
        </w:rPr>
        <w:t>В учебных кабинетах (аудиториях) устанавлива</w:t>
      </w:r>
      <w:r>
        <w:rPr>
          <w:sz w:val="28"/>
          <w:szCs w:val="28"/>
        </w:rPr>
        <w:t xml:space="preserve">ются компьютеры, </w:t>
      </w:r>
      <w:r>
        <w:rPr>
          <w:sz w:val="28"/>
          <w:szCs w:val="28"/>
        </w:rPr>
        <w:br/>
        <w:t xml:space="preserve">не имеющие выхода в информационно-телекоммуникационную сеть «Интернет». Итоговое сочинение (изложение), выполненное на компьютере, </w:t>
      </w:r>
      <w:r>
        <w:rPr>
          <w:sz w:val="28"/>
          <w:szCs w:val="28"/>
        </w:rPr>
        <w:br/>
        <w:t>в присутствии руководителя образовательной организации переносится ассистентом в бланки итогового сочинени</w:t>
      </w:r>
      <w:r>
        <w:rPr>
          <w:sz w:val="28"/>
          <w:szCs w:val="28"/>
        </w:rPr>
        <w:t xml:space="preserve">я (изложения). </w:t>
      </w:r>
    </w:p>
    <w:p w:rsidR="00F21C3C" w:rsidRDefault="00A966DD">
      <w:pPr>
        <w:ind w:firstLine="709"/>
        <w:jc w:val="both"/>
        <w:rPr>
          <w:sz w:val="28"/>
          <w:szCs w:val="28"/>
        </w:rPr>
      </w:pPr>
      <w:r>
        <w:rPr>
          <w:sz w:val="28"/>
          <w:szCs w:val="28"/>
        </w:rPr>
        <w:t xml:space="preserve">8.5.4. Для слепых участников: </w:t>
      </w:r>
    </w:p>
    <w:p w:rsidR="00F21C3C" w:rsidRDefault="00A966DD">
      <w:pPr>
        <w:ind w:firstLine="709"/>
        <w:jc w:val="both"/>
        <w:rPr>
          <w:sz w:val="28"/>
          <w:szCs w:val="28"/>
        </w:rPr>
      </w:pPr>
      <w:r>
        <w:rPr>
          <w:sz w:val="28"/>
          <w:szCs w:val="28"/>
        </w:rPr>
        <w:t xml:space="preserve">-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F21C3C" w:rsidRDefault="00A966DD">
      <w:pPr>
        <w:ind w:firstLine="709"/>
        <w:jc w:val="both"/>
        <w:rPr>
          <w:sz w:val="28"/>
          <w:szCs w:val="28"/>
        </w:rPr>
      </w:pPr>
      <w:r>
        <w:rPr>
          <w:sz w:val="28"/>
          <w:szCs w:val="28"/>
        </w:rPr>
        <w:lastRenderedPageBreak/>
        <w:t>- разрабатываются тексты изложения,</w:t>
      </w:r>
      <w:r>
        <w:rPr>
          <w:sz w:val="28"/>
          <w:szCs w:val="28"/>
        </w:rPr>
        <w:t xml:space="preserve"> в содержании которых нет ссылок на визуальные свойства различных объектов, не включаются эпизоды, </w:t>
      </w:r>
      <w:r>
        <w:rPr>
          <w:sz w:val="28"/>
          <w:szCs w:val="28"/>
        </w:rPr>
        <w:br/>
        <w:t>в которых герои на что-то смотрят, фрагменты, строящиеся на визуальном описании людей, животных, природы и т.д.; отсутствует излишняя детализация, использую</w:t>
      </w:r>
      <w:r>
        <w:rPr>
          <w:sz w:val="28"/>
          <w:szCs w:val="28"/>
        </w:rPr>
        <w:t>тся емкие формулировки для облегчения чтения;</w:t>
      </w:r>
    </w:p>
    <w:p w:rsidR="00F21C3C" w:rsidRDefault="00A966DD">
      <w:pPr>
        <w:ind w:firstLine="709"/>
        <w:jc w:val="both"/>
        <w:rPr>
          <w:sz w:val="28"/>
          <w:szCs w:val="28"/>
        </w:rPr>
      </w:pPr>
      <w:r>
        <w:rPr>
          <w:sz w:val="28"/>
          <w:szCs w:val="28"/>
        </w:rPr>
        <w:t>- 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w:t>
      </w:r>
      <w:r>
        <w:rPr>
          <w:sz w:val="28"/>
          <w:szCs w:val="28"/>
        </w:rPr>
        <w:t xml:space="preserve">ные чертежные инструменты), компьютер </w:t>
      </w:r>
      <w:r>
        <w:rPr>
          <w:sz w:val="28"/>
          <w:szCs w:val="28"/>
        </w:rPr>
        <w:br/>
        <w:t xml:space="preserve">(при необходимости); </w:t>
      </w:r>
    </w:p>
    <w:p w:rsidR="00F21C3C" w:rsidRDefault="00A966DD">
      <w:pPr>
        <w:ind w:firstLine="709"/>
        <w:jc w:val="both"/>
        <w:rPr>
          <w:sz w:val="28"/>
          <w:szCs w:val="28"/>
        </w:rPr>
      </w:pPr>
      <w:r>
        <w:rPr>
          <w:sz w:val="28"/>
          <w:szCs w:val="28"/>
        </w:rPr>
        <w:t xml:space="preserve">- итоговое сочинение (изложение) выполняется рельефно-точечным шрифтом Брайля в специально предусмотренных тетрадях или на компьютере. </w:t>
      </w:r>
    </w:p>
    <w:p w:rsidR="00F21C3C" w:rsidRDefault="00A966DD">
      <w:pPr>
        <w:ind w:firstLine="709"/>
        <w:jc w:val="both"/>
        <w:rPr>
          <w:sz w:val="28"/>
          <w:szCs w:val="28"/>
        </w:rPr>
      </w:pPr>
      <w:r>
        <w:rPr>
          <w:sz w:val="28"/>
          <w:szCs w:val="28"/>
        </w:rPr>
        <w:t>Итоговое сочинение (изложение), выполненное в специально пр</w:t>
      </w:r>
      <w:r>
        <w:rPr>
          <w:sz w:val="28"/>
          <w:szCs w:val="28"/>
        </w:rPr>
        <w:t xml:space="preserve">едусмотренных тетрадях или на компьютере, в присутствии руководителя образовательной организации переносится ассистентом в бланки итогового сочинения (изложения). </w:t>
      </w:r>
    </w:p>
    <w:p w:rsidR="00F21C3C" w:rsidRDefault="00A966DD">
      <w:pPr>
        <w:ind w:firstLine="709"/>
        <w:jc w:val="both"/>
        <w:rPr>
          <w:sz w:val="28"/>
          <w:szCs w:val="28"/>
        </w:rPr>
      </w:pPr>
      <w:r>
        <w:rPr>
          <w:sz w:val="28"/>
          <w:szCs w:val="28"/>
        </w:rPr>
        <w:t xml:space="preserve">8.5.5. Для слабовидящих: </w:t>
      </w:r>
    </w:p>
    <w:p w:rsidR="00F21C3C" w:rsidRDefault="00A966DD">
      <w:pPr>
        <w:ind w:firstLine="709"/>
        <w:jc w:val="both"/>
        <w:rPr>
          <w:sz w:val="28"/>
          <w:szCs w:val="28"/>
        </w:rPr>
      </w:pPr>
      <w:r>
        <w:rPr>
          <w:sz w:val="28"/>
          <w:szCs w:val="28"/>
        </w:rPr>
        <w:t xml:space="preserve">- темы итогового сочинения (тексты для итогового изложения), бланки сочинения (изложения) копируются в увеличенном размере (формат А4 </w:t>
      </w:r>
      <w:r>
        <w:rPr>
          <w:sz w:val="28"/>
          <w:szCs w:val="28"/>
        </w:rPr>
        <w:br/>
        <w:t xml:space="preserve">с размером шрифта не менее 18 Bold (полужирный)); </w:t>
      </w:r>
    </w:p>
    <w:p w:rsidR="00F21C3C" w:rsidRDefault="00A966DD">
      <w:pPr>
        <w:ind w:firstLine="709"/>
        <w:jc w:val="both"/>
        <w:rPr>
          <w:sz w:val="28"/>
          <w:szCs w:val="28"/>
        </w:rPr>
      </w:pPr>
      <w:r>
        <w:rPr>
          <w:sz w:val="28"/>
          <w:szCs w:val="28"/>
        </w:rPr>
        <w:t>- освещенность каждого рабочего места в учебном кабинете должна быть р</w:t>
      </w:r>
      <w:r>
        <w:rPr>
          <w:sz w:val="28"/>
          <w:szCs w:val="28"/>
        </w:rPr>
        <w:t xml:space="preserve">авномерной и не менее 300 люкс. </w:t>
      </w:r>
    </w:p>
    <w:p w:rsidR="00F21C3C" w:rsidRDefault="00A966DD">
      <w:pPr>
        <w:ind w:firstLine="709"/>
        <w:jc w:val="both"/>
        <w:rPr>
          <w:sz w:val="28"/>
          <w:szCs w:val="28"/>
        </w:rPr>
      </w:pPr>
      <w:r>
        <w:rPr>
          <w:sz w:val="28"/>
          <w:szCs w:val="28"/>
        </w:rPr>
        <w:t xml:space="preserve">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F21C3C" w:rsidRDefault="00A966DD">
      <w:pPr>
        <w:ind w:firstLine="709"/>
        <w:jc w:val="both"/>
        <w:rPr>
          <w:sz w:val="28"/>
          <w:szCs w:val="28"/>
        </w:rPr>
      </w:pPr>
      <w:r>
        <w:rPr>
          <w:sz w:val="28"/>
          <w:szCs w:val="28"/>
        </w:rPr>
        <w:t xml:space="preserve">Итоговое </w:t>
      </w:r>
      <w:r>
        <w:rPr>
          <w:sz w:val="28"/>
          <w:szCs w:val="28"/>
        </w:rPr>
        <w:t xml:space="preserve">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итогового сочинения (изложения). </w:t>
      </w:r>
    </w:p>
    <w:p w:rsidR="00F21C3C" w:rsidRDefault="00A966DD">
      <w:pPr>
        <w:ind w:firstLine="709"/>
        <w:jc w:val="both"/>
        <w:rPr>
          <w:sz w:val="28"/>
          <w:szCs w:val="28"/>
        </w:rPr>
      </w:pPr>
      <w:r>
        <w:rPr>
          <w:sz w:val="28"/>
          <w:szCs w:val="28"/>
        </w:rPr>
        <w:t>8.5.6. Для участников итогового и</w:t>
      </w:r>
      <w:r>
        <w:rPr>
          <w:sz w:val="28"/>
          <w:szCs w:val="28"/>
        </w:rPr>
        <w:t>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текст для итогового изложения выдаетс</w:t>
      </w:r>
      <w:r>
        <w:rPr>
          <w:sz w:val="28"/>
          <w:szCs w:val="28"/>
        </w:rPr>
        <w:t xml:space="preserve">я для чтения и проведения подготовительной работы на 40 минут. В это время участники могут работать с листами бумаги </w:t>
      </w:r>
      <w:r>
        <w:rPr>
          <w:sz w:val="28"/>
          <w:szCs w:val="28"/>
        </w:rPr>
        <w:br/>
        <w:t>для черновиков, выписывая ключевые слова, составляя план изложения (переписывать текст для итогового изложения в листы бумаги для черновик</w:t>
      </w:r>
      <w:r>
        <w:rPr>
          <w:sz w:val="28"/>
          <w:szCs w:val="28"/>
        </w:rPr>
        <w:t xml:space="preserve">ов не допускается).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F21C3C" w:rsidRDefault="00A966DD">
      <w:pPr>
        <w:ind w:firstLine="709"/>
        <w:jc w:val="both"/>
        <w:rPr>
          <w:sz w:val="28"/>
          <w:szCs w:val="28"/>
        </w:rPr>
      </w:pPr>
      <w:r>
        <w:rPr>
          <w:sz w:val="28"/>
          <w:szCs w:val="28"/>
        </w:rPr>
        <w:t>Для глухих, позднооглоших и слабослышащих участников итого</w:t>
      </w:r>
      <w:r>
        <w:rPr>
          <w:sz w:val="28"/>
          <w:szCs w:val="28"/>
        </w:rPr>
        <w:t xml:space="preserve">вого изложения, при необходимости, (вместо выдачи текста для итогового изложения на 40 минут) может быть осуществлен сурдоперевод текста </w:t>
      </w:r>
      <w:r>
        <w:rPr>
          <w:sz w:val="28"/>
          <w:szCs w:val="28"/>
        </w:rPr>
        <w:br/>
        <w:t xml:space="preserve">для итогового изложения (о необходимости обеспечения сурдоперевода текста </w:t>
      </w:r>
      <w:r>
        <w:rPr>
          <w:sz w:val="28"/>
          <w:szCs w:val="28"/>
        </w:rPr>
        <w:lastRenderedPageBreak/>
        <w:t xml:space="preserve">для итогового изложения сообщается во время </w:t>
      </w:r>
      <w:r>
        <w:rPr>
          <w:sz w:val="28"/>
          <w:szCs w:val="28"/>
        </w:rPr>
        <w:t xml:space="preserve">подачи заявления на участие </w:t>
      </w:r>
      <w:r>
        <w:rPr>
          <w:sz w:val="28"/>
          <w:szCs w:val="28"/>
        </w:rPr>
        <w:br/>
        <w:t xml:space="preserve">в итоговом изложении). </w:t>
      </w:r>
    </w:p>
    <w:p w:rsidR="00F21C3C" w:rsidRDefault="00A966DD">
      <w:pPr>
        <w:ind w:firstLine="709"/>
        <w:jc w:val="both"/>
        <w:rPr>
          <w:sz w:val="28"/>
          <w:szCs w:val="28"/>
        </w:rPr>
      </w:pPr>
      <w:r>
        <w:rPr>
          <w:sz w:val="28"/>
          <w:szCs w:val="28"/>
        </w:rPr>
        <w:t xml:space="preserve">Участники итогового изложения, которым текст для изложения выдается на 40 минут для чтения, должны быть распределены </w:t>
      </w:r>
      <w:r>
        <w:rPr>
          <w:sz w:val="28"/>
          <w:szCs w:val="28"/>
        </w:rPr>
        <w:t xml:space="preserve">в отдельный учебный кабинет (аудиторию) для проведения итогового изложения (специализированная рассадка). Категорически не рекомендуется распределять участников итогового изложения, которым текст для итогового изложения выдается для чтения </w:t>
      </w:r>
      <w:r>
        <w:rPr>
          <w:sz w:val="28"/>
          <w:szCs w:val="28"/>
        </w:rPr>
        <w:br/>
        <w:t xml:space="preserve">на 40 минут, в </w:t>
      </w:r>
      <w:r>
        <w:rPr>
          <w:sz w:val="28"/>
          <w:szCs w:val="28"/>
        </w:rPr>
        <w:t xml:space="preserve">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F21C3C" w:rsidRDefault="00A966DD">
      <w:pPr>
        <w:ind w:firstLine="709"/>
        <w:jc w:val="both"/>
        <w:rPr>
          <w:sz w:val="28"/>
          <w:szCs w:val="28"/>
        </w:rPr>
      </w:pPr>
      <w:r>
        <w:rPr>
          <w:sz w:val="28"/>
          <w:szCs w:val="28"/>
        </w:rPr>
        <w:t xml:space="preserve">8.6. Основанием для организации проведения итогового сочинения (изложения) на </w:t>
      </w:r>
      <w:r>
        <w:rPr>
          <w:sz w:val="28"/>
          <w:szCs w:val="28"/>
        </w:rPr>
        <w:t xml:space="preserve">дому, в медицинской организации является заключение медицинской организации и рекомендации психолого-медико-педагогической комиссии (далее – ПМПК). Итоговое сочинение (изложение) организуется </w:t>
      </w:r>
      <w:r>
        <w:rPr>
          <w:sz w:val="28"/>
          <w:szCs w:val="28"/>
        </w:rPr>
        <w:br/>
        <w:t xml:space="preserve">по месту жительства участника итогового сочинения (изложения), </w:t>
      </w:r>
      <w:r>
        <w:rPr>
          <w:sz w:val="28"/>
          <w:szCs w:val="28"/>
        </w:rPr>
        <w:t xml:space="preserve">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 </w:t>
      </w:r>
    </w:p>
    <w:p w:rsidR="00F21C3C" w:rsidRDefault="00A966DD">
      <w:pPr>
        <w:ind w:firstLine="709"/>
        <w:jc w:val="both"/>
        <w:rPr>
          <w:sz w:val="28"/>
          <w:szCs w:val="28"/>
        </w:rPr>
      </w:pPr>
      <w:r>
        <w:rPr>
          <w:sz w:val="28"/>
          <w:szCs w:val="28"/>
        </w:rPr>
        <w:t>8.7. Для участников итогового сочинения (изложения) с ОВЗ, участн</w:t>
      </w:r>
      <w:r>
        <w:rPr>
          <w:sz w:val="28"/>
          <w:szCs w:val="28"/>
        </w:rPr>
        <w:t xml:space="preserve">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Устное сочинение (изложение) участников записывается на </w:t>
      </w:r>
      <w:r>
        <w:rPr>
          <w:sz w:val="28"/>
          <w:szCs w:val="28"/>
        </w:rPr>
        <w:t>флешь-носитель. Аудиозаписи участников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сочинения (изложения).</w:t>
      </w:r>
    </w:p>
    <w:p w:rsidR="00F21C3C" w:rsidRDefault="00A966DD">
      <w:pPr>
        <w:ind w:firstLine="709"/>
        <w:jc w:val="both"/>
        <w:rPr>
          <w:sz w:val="28"/>
          <w:szCs w:val="28"/>
        </w:rPr>
      </w:pPr>
      <w:r>
        <w:rPr>
          <w:sz w:val="28"/>
          <w:szCs w:val="28"/>
        </w:rPr>
        <w:t xml:space="preserve">В случае сдачи итогового сочинения </w:t>
      </w:r>
      <w:r>
        <w:rPr>
          <w:sz w:val="28"/>
          <w:szCs w:val="28"/>
        </w:rPr>
        <w:t>(изложения) участником итогового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w:t>
      </w:r>
      <w:r>
        <w:rPr>
          <w:sz w:val="28"/>
          <w:szCs w:val="28"/>
        </w:rPr>
        <w:t>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w:t>
      </w:r>
      <w:r>
        <w:rPr>
          <w:sz w:val="28"/>
          <w:szCs w:val="28"/>
        </w:rPr>
        <w:t xml:space="preserve">ации (месте проведения)» методических документов необходимо также внести отметку </w:t>
      </w:r>
      <w:r>
        <w:rPr>
          <w:sz w:val="28"/>
          <w:szCs w:val="28"/>
        </w:rPr>
        <w:br/>
        <w:t>в поле «Сдавал в устной форме (ОВЗ)».</w:t>
      </w:r>
    </w:p>
    <w:p w:rsidR="00F21C3C" w:rsidRDefault="00A966DD">
      <w:pPr>
        <w:ind w:firstLine="709"/>
        <w:jc w:val="both"/>
        <w:rPr>
          <w:sz w:val="28"/>
          <w:szCs w:val="28"/>
        </w:rPr>
      </w:pPr>
      <w:r>
        <w:rPr>
          <w:sz w:val="28"/>
          <w:szCs w:val="28"/>
        </w:rPr>
        <w:t xml:space="preserve">8.8. Образовательные организации предусматривают организацию питания и перерывы для проведения необходимых лечебных </w:t>
      </w:r>
      <w:r>
        <w:rPr>
          <w:sz w:val="28"/>
          <w:szCs w:val="28"/>
        </w:rPr>
        <w:br/>
        <w:t xml:space="preserve">и профилактических </w:t>
      </w:r>
      <w:r>
        <w:rPr>
          <w:sz w:val="28"/>
          <w:szCs w:val="28"/>
        </w:rPr>
        <w:t>мероприятий во время проведения итогового сочинения (изложения), в том числе в связи с увеличением продолжительности написания итогового сочинения (изложения) участникам итогового сочинения (изложения) с ОВЗ, участникам итогового сочинения (изложения) – де</w:t>
      </w:r>
      <w:r>
        <w:rPr>
          <w:sz w:val="28"/>
          <w:szCs w:val="28"/>
        </w:rPr>
        <w:t xml:space="preserve">тям-инвалидам </w:t>
      </w:r>
      <w:r>
        <w:rPr>
          <w:sz w:val="28"/>
          <w:szCs w:val="28"/>
        </w:rPr>
        <w:br/>
        <w:t>и инвалидам.</w:t>
      </w:r>
    </w:p>
    <w:p w:rsidR="00F21C3C" w:rsidRDefault="00A966DD">
      <w:pPr>
        <w:ind w:firstLine="709"/>
        <w:jc w:val="both"/>
        <w:rPr>
          <w:sz w:val="28"/>
          <w:szCs w:val="28"/>
        </w:rPr>
      </w:pPr>
      <w:r>
        <w:rPr>
          <w:sz w:val="28"/>
          <w:szCs w:val="28"/>
        </w:rPr>
        <w:lastRenderedPageBreak/>
        <w:t>Образовательная организация, определенная Департаментом в качестве места проведения итогового сочинения (изложения), самостоятельно организует питание участников итогового сочинения (изложения) с ОВЗ, участников итогового сочине</w:t>
      </w:r>
      <w:r>
        <w:rPr>
          <w:sz w:val="28"/>
          <w:szCs w:val="28"/>
        </w:rPr>
        <w:t xml:space="preserve">ния (изложения) – детей-инвалидов и инвалидов, в день проведения итогового сочинения (изложения) ресурсами школьной столовой </w:t>
      </w:r>
      <w:r>
        <w:rPr>
          <w:sz w:val="28"/>
          <w:szCs w:val="28"/>
        </w:rPr>
        <w:br/>
        <w:t>в специально отведенной аудитории (в специально отведенном месте аудитории проведения итогового сочинения (изложения)).</w:t>
      </w:r>
    </w:p>
    <w:p w:rsidR="00F21C3C" w:rsidRDefault="00A966DD">
      <w:pPr>
        <w:ind w:firstLine="709"/>
        <w:jc w:val="both"/>
        <w:rPr>
          <w:sz w:val="28"/>
          <w:szCs w:val="28"/>
        </w:rPr>
      </w:pPr>
      <w:r>
        <w:rPr>
          <w:sz w:val="28"/>
          <w:szCs w:val="28"/>
        </w:rPr>
        <w:t>Правовым а</w:t>
      </w:r>
      <w:r>
        <w:rPr>
          <w:sz w:val="28"/>
          <w:szCs w:val="28"/>
        </w:rPr>
        <w:t xml:space="preserve">ктом (приказом, распоряжением) образовательной организации из числа работников образовательной организации назначается лицо (группа лиц – комиссия), ответственное за организацию питания </w:t>
      </w:r>
      <w:r>
        <w:rPr>
          <w:sz w:val="28"/>
          <w:szCs w:val="28"/>
        </w:rPr>
        <w:br/>
        <w:t>в образовательной организации, в том числе в период проведения итогов</w:t>
      </w:r>
      <w:r>
        <w:rPr>
          <w:sz w:val="28"/>
          <w:szCs w:val="28"/>
        </w:rPr>
        <w:t>ого сочинения (изложения).</w:t>
      </w:r>
    </w:p>
    <w:p w:rsidR="00F21C3C" w:rsidRDefault="00A966DD">
      <w:pPr>
        <w:ind w:firstLine="709"/>
        <w:jc w:val="both"/>
        <w:rPr>
          <w:sz w:val="28"/>
          <w:szCs w:val="28"/>
        </w:rPr>
      </w:pPr>
      <w:r>
        <w:rPr>
          <w:sz w:val="28"/>
          <w:szCs w:val="28"/>
        </w:rPr>
        <w:t>Организация питания участников итогового сочинения (изложения)</w:t>
      </w:r>
      <w:r>
        <w:rPr>
          <w:sz w:val="28"/>
          <w:szCs w:val="28"/>
        </w:rPr>
        <w:br/>
        <w:t xml:space="preserve">с ОВЗ, участников итогового сочинения (изложения) – детей-инвалидов, инвалидов и формирование меню осуществляется в соответствии </w:t>
      </w:r>
      <w:r>
        <w:rPr>
          <w:sz w:val="28"/>
          <w:szCs w:val="28"/>
        </w:rPr>
        <w:br/>
        <w:t>с требованиями, установленными федер</w:t>
      </w:r>
      <w:r>
        <w:rPr>
          <w:sz w:val="28"/>
          <w:szCs w:val="28"/>
        </w:rPr>
        <w:t>альными санитарными правилами СанПиН 2.3/2.4.3590-20, СП 2.4.3648-20, по согласованию с медицинским работником.</w:t>
      </w:r>
    </w:p>
    <w:p w:rsidR="00F21C3C" w:rsidRDefault="00A966DD">
      <w:pPr>
        <w:ind w:firstLine="709"/>
        <w:jc w:val="both"/>
        <w:rPr>
          <w:sz w:val="28"/>
          <w:szCs w:val="28"/>
        </w:rPr>
      </w:pPr>
      <w:r>
        <w:rPr>
          <w:sz w:val="28"/>
          <w:szCs w:val="28"/>
        </w:rPr>
        <w:t>При разработке примерного меню для участников итогового сочинения (изложения) с ОВЗ, участников итогового сочинения (изложения) – детей-инвалидо</w:t>
      </w:r>
      <w:r>
        <w:rPr>
          <w:sz w:val="28"/>
          <w:szCs w:val="28"/>
        </w:rPr>
        <w:t xml:space="preserve">в, инвалидов учитывается состояние их здоровья, особенности психофизического развития, заключение ПМПК, содержащее рекомендации </w:t>
      </w:r>
      <w:r>
        <w:rPr>
          <w:sz w:val="28"/>
          <w:szCs w:val="28"/>
        </w:rPr>
        <w:br/>
        <w:t>по созданию специальных условий проведения итогового сочинения (изложения), заключение медицинских организаций.</w:t>
      </w:r>
    </w:p>
    <w:p w:rsidR="00F21C3C" w:rsidRDefault="00A966DD">
      <w:pPr>
        <w:ind w:firstLine="709"/>
        <w:jc w:val="both"/>
        <w:rPr>
          <w:sz w:val="28"/>
          <w:szCs w:val="28"/>
        </w:rPr>
      </w:pPr>
      <w:r>
        <w:rPr>
          <w:sz w:val="28"/>
          <w:szCs w:val="28"/>
        </w:rPr>
        <w:t>Лицо (группа ли</w:t>
      </w:r>
      <w:r>
        <w:rPr>
          <w:sz w:val="28"/>
          <w:szCs w:val="28"/>
        </w:rPr>
        <w:t xml:space="preserve">ц – комиссия), ответственное за организацию питания </w:t>
      </w:r>
      <w:r>
        <w:rPr>
          <w:sz w:val="28"/>
          <w:szCs w:val="28"/>
        </w:rPr>
        <w:br/>
        <w:t>в образовательной организации, осуществляет проверку технологии приготовления пищи, качества пищи, и соответствие меню для участников итогового сочинения (изложения) с ОВЗ, участников итогового сочинения</w:t>
      </w:r>
      <w:r>
        <w:rPr>
          <w:sz w:val="28"/>
          <w:szCs w:val="28"/>
        </w:rPr>
        <w:t xml:space="preserve"> (изложения) – детей-инвалидов, инвалидов их потребностям, состоянию здоровья, заключениям ПМПК, медицинским заключениям </w:t>
      </w:r>
      <w:r>
        <w:rPr>
          <w:sz w:val="28"/>
          <w:szCs w:val="28"/>
        </w:rPr>
        <w:br/>
        <w:t>(при необходимости).</w:t>
      </w:r>
    </w:p>
    <w:p w:rsidR="00F21C3C" w:rsidRDefault="00A966DD">
      <w:pPr>
        <w:ind w:firstLine="709"/>
        <w:jc w:val="both"/>
        <w:rPr>
          <w:sz w:val="28"/>
          <w:szCs w:val="28"/>
        </w:rPr>
      </w:pPr>
      <w:r>
        <w:rPr>
          <w:sz w:val="28"/>
          <w:szCs w:val="28"/>
        </w:rPr>
        <w:t>Ответственность за организацию питания участников итогового сочинения (изложения) с ОВЗ, участников итогового соч</w:t>
      </w:r>
      <w:r>
        <w:rPr>
          <w:sz w:val="28"/>
          <w:szCs w:val="28"/>
        </w:rPr>
        <w:t xml:space="preserve">инения (изложения) </w:t>
      </w:r>
      <w:r>
        <w:rPr>
          <w:sz w:val="28"/>
          <w:szCs w:val="28"/>
        </w:rPr>
        <w:br/>
        <w:t>– детей-инвалидов, инвалидов во время проведения итогового сочинения (изложения) возлагается на руководителя образовательной организации, определенной Департаментом в качестве места проведения итогового сочинения (изложения).</w:t>
      </w:r>
    </w:p>
    <w:p w:rsidR="00F21C3C" w:rsidRDefault="00F21C3C">
      <w:pPr>
        <w:jc w:val="both"/>
        <w:rPr>
          <w:sz w:val="28"/>
          <w:szCs w:val="28"/>
        </w:rPr>
      </w:pPr>
    </w:p>
    <w:p w:rsidR="00F21C3C" w:rsidRDefault="00A966DD">
      <w:pPr>
        <w:jc w:val="center"/>
        <w:rPr>
          <w:sz w:val="28"/>
          <w:szCs w:val="28"/>
        </w:rPr>
      </w:pPr>
      <w:r>
        <w:rPr>
          <w:sz w:val="28"/>
          <w:szCs w:val="28"/>
        </w:rPr>
        <w:t>9. Порядо</w:t>
      </w:r>
      <w:r>
        <w:rPr>
          <w:sz w:val="28"/>
          <w:szCs w:val="28"/>
        </w:rPr>
        <w:t>к проверки и оценивания итогового сочинения (изложения).</w:t>
      </w:r>
    </w:p>
    <w:p w:rsidR="00F21C3C" w:rsidRDefault="00F21C3C">
      <w:pPr>
        <w:ind w:firstLine="709"/>
        <w:jc w:val="both"/>
        <w:rPr>
          <w:sz w:val="28"/>
          <w:szCs w:val="28"/>
        </w:rPr>
      </w:pPr>
    </w:p>
    <w:p w:rsidR="00F21C3C" w:rsidRDefault="00A966DD">
      <w:pPr>
        <w:ind w:firstLine="709"/>
        <w:jc w:val="both"/>
        <w:rPr>
          <w:sz w:val="28"/>
          <w:szCs w:val="28"/>
        </w:rPr>
      </w:pPr>
      <w:r>
        <w:rPr>
          <w:sz w:val="28"/>
          <w:szCs w:val="28"/>
        </w:rPr>
        <w:t xml:space="preserve">9.1. Проверка итоговых сочинений (изложений) осуществляется </w:t>
      </w:r>
      <w:r>
        <w:rPr>
          <w:sz w:val="28"/>
          <w:szCs w:val="28"/>
        </w:rPr>
        <w:br/>
        <w:t>комиссией по проверке итогового сочинения (изложения).</w:t>
      </w:r>
    </w:p>
    <w:p w:rsidR="00F21C3C" w:rsidRDefault="00A966DD">
      <w:pPr>
        <w:ind w:firstLine="709"/>
        <w:jc w:val="both"/>
        <w:rPr>
          <w:sz w:val="28"/>
          <w:szCs w:val="28"/>
        </w:rPr>
      </w:pPr>
      <w:r>
        <w:rPr>
          <w:sz w:val="28"/>
          <w:szCs w:val="28"/>
        </w:rPr>
        <w:t>Комиссия по проверке итогового сочинения (изложения) проводит проверку итогового с</w:t>
      </w:r>
      <w:r>
        <w:rPr>
          <w:sz w:val="28"/>
          <w:szCs w:val="28"/>
        </w:rPr>
        <w:t xml:space="preserve">очинения (изложения) в соответствии с критериями </w:t>
      </w:r>
      <w:r>
        <w:rPr>
          <w:sz w:val="28"/>
          <w:szCs w:val="28"/>
        </w:rPr>
        <w:lastRenderedPageBreak/>
        <w:t>оценивания итогового сочинения (изложения), разработанными Рособрнадзором. Итоговые сочинения (изложения) оцениваются по системе «зачет» или «незачет».</w:t>
      </w:r>
    </w:p>
    <w:p w:rsidR="00F21C3C" w:rsidRDefault="00A966DD">
      <w:pPr>
        <w:ind w:firstLine="709"/>
        <w:jc w:val="both"/>
        <w:rPr>
          <w:sz w:val="28"/>
          <w:szCs w:val="28"/>
        </w:rPr>
      </w:pPr>
      <w:r>
        <w:rPr>
          <w:sz w:val="28"/>
          <w:szCs w:val="28"/>
        </w:rPr>
        <w:t>9.2. Состав комиссии по проверке итогового сочинения (и</w:t>
      </w:r>
      <w:r>
        <w:rPr>
          <w:sz w:val="28"/>
          <w:szCs w:val="28"/>
        </w:rPr>
        <w:t xml:space="preserve">зложения) формируется из школьных учителей-предметников, не менее чем из трех человек, в зависимости от количества участников итогового сочинения (изложения) в конкретной образовательной организации. В состав комиссии </w:t>
      </w:r>
      <w:r>
        <w:rPr>
          <w:sz w:val="28"/>
          <w:szCs w:val="28"/>
        </w:rPr>
        <w:br/>
        <w:t>по проверке итогового сочинения (изло</w:t>
      </w:r>
      <w:r>
        <w:rPr>
          <w:sz w:val="28"/>
          <w:szCs w:val="28"/>
        </w:rPr>
        <w:t>жения) могут включаться независимые эксперты.</w:t>
      </w:r>
    </w:p>
    <w:p w:rsidR="00F21C3C" w:rsidRDefault="00A966DD">
      <w:pPr>
        <w:ind w:firstLine="709"/>
        <w:jc w:val="both"/>
        <w:rPr>
          <w:sz w:val="28"/>
          <w:szCs w:val="28"/>
        </w:rPr>
      </w:pPr>
      <w:r>
        <w:rPr>
          <w:sz w:val="28"/>
          <w:szCs w:val="28"/>
        </w:rPr>
        <w:t>В состав комиссии по проверке итогового сочинения (изложения) входят специалисты, в том числе независимые эксперты, соответствующие следующим требованиям (далее – эксперты):</w:t>
      </w:r>
    </w:p>
    <w:p w:rsidR="00F21C3C" w:rsidRDefault="00A966DD">
      <w:pPr>
        <w:ind w:firstLine="709"/>
        <w:jc w:val="both"/>
        <w:rPr>
          <w:sz w:val="28"/>
          <w:szCs w:val="28"/>
        </w:rPr>
      </w:pPr>
      <w:r>
        <w:rPr>
          <w:sz w:val="28"/>
          <w:szCs w:val="28"/>
        </w:rPr>
        <w:t>9.2.1. Владение необходимой норматив</w:t>
      </w:r>
      <w:r>
        <w:rPr>
          <w:sz w:val="28"/>
          <w:szCs w:val="28"/>
        </w:rPr>
        <w:t xml:space="preserve">ной базой: </w:t>
      </w:r>
    </w:p>
    <w:p w:rsidR="00F21C3C" w:rsidRDefault="00A966DD">
      <w:pPr>
        <w:ind w:firstLine="709"/>
        <w:jc w:val="both"/>
        <w:rPr>
          <w:sz w:val="28"/>
          <w:szCs w:val="28"/>
        </w:rPr>
      </w:pPr>
      <w:r>
        <w:rPr>
          <w:sz w:val="28"/>
          <w:szCs w:val="28"/>
        </w:rPr>
        <w:t xml:space="preserve">- нормативные правовые акты, регламентирующие проведение итогового сочинения (изложения); </w:t>
      </w:r>
    </w:p>
    <w:p w:rsidR="00F21C3C" w:rsidRDefault="00A966DD">
      <w:pPr>
        <w:ind w:firstLine="709"/>
        <w:jc w:val="both"/>
        <w:rPr>
          <w:sz w:val="28"/>
          <w:szCs w:val="28"/>
        </w:rPr>
      </w:pPr>
      <w:r>
        <w:rPr>
          <w:sz w:val="28"/>
          <w:szCs w:val="28"/>
        </w:rPr>
        <w:t xml:space="preserve">- методические рекомендации по организации и проведению итогового сочинения (изложения). </w:t>
      </w:r>
    </w:p>
    <w:p w:rsidR="00F21C3C" w:rsidRDefault="00A966DD">
      <w:pPr>
        <w:ind w:firstLine="709"/>
        <w:jc w:val="both"/>
        <w:rPr>
          <w:sz w:val="28"/>
          <w:szCs w:val="28"/>
        </w:rPr>
      </w:pPr>
      <w:r>
        <w:rPr>
          <w:sz w:val="28"/>
          <w:szCs w:val="28"/>
        </w:rPr>
        <w:t xml:space="preserve">9.2.2. Владение необходимыми предметными компетенциями: </w:t>
      </w:r>
    </w:p>
    <w:p w:rsidR="00F21C3C" w:rsidRDefault="00A966DD">
      <w:pPr>
        <w:ind w:firstLine="709"/>
        <w:jc w:val="both"/>
        <w:rPr>
          <w:sz w:val="28"/>
          <w:szCs w:val="28"/>
        </w:rPr>
      </w:pPr>
      <w:r>
        <w:rPr>
          <w:sz w:val="28"/>
          <w:szCs w:val="28"/>
        </w:rPr>
        <w:t xml:space="preserve">- иметь высшее образование по специальности «русский язык </w:t>
      </w:r>
      <w:r>
        <w:rPr>
          <w:sz w:val="28"/>
          <w:szCs w:val="28"/>
        </w:rPr>
        <w:br/>
        <w:t xml:space="preserve">и литература» с квалификацией «учитель русского языка и литературы»; </w:t>
      </w:r>
    </w:p>
    <w:p w:rsidR="00F21C3C" w:rsidRDefault="00A966DD">
      <w:pPr>
        <w:ind w:firstLine="709"/>
        <w:jc w:val="both"/>
        <w:rPr>
          <w:sz w:val="28"/>
          <w:szCs w:val="28"/>
        </w:rPr>
      </w:pPr>
      <w:r>
        <w:rPr>
          <w:sz w:val="28"/>
          <w:szCs w:val="28"/>
        </w:rPr>
        <w:t>- обладать опытом проверки сочинений (изложений) в выпускных классах образовательных организаций, реализующих основные образова</w:t>
      </w:r>
      <w:r>
        <w:rPr>
          <w:sz w:val="28"/>
          <w:szCs w:val="28"/>
        </w:rPr>
        <w:t xml:space="preserve">тельные программы среднего общего образования. </w:t>
      </w:r>
    </w:p>
    <w:p w:rsidR="00F21C3C" w:rsidRDefault="00A966DD">
      <w:pPr>
        <w:ind w:firstLine="709"/>
        <w:jc w:val="both"/>
        <w:rPr>
          <w:sz w:val="28"/>
          <w:szCs w:val="28"/>
        </w:rPr>
      </w:pPr>
      <w:r>
        <w:rPr>
          <w:sz w:val="28"/>
          <w:szCs w:val="28"/>
        </w:rPr>
        <w:t xml:space="preserve">9.2.3. Владение содержанием федеральных образовательных программ основного общего и среднего общего образования. </w:t>
      </w:r>
    </w:p>
    <w:p w:rsidR="00F21C3C" w:rsidRDefault="00A966DD">
      <w:pPr>
        <w:ind w:firstLine="709"/>
        <w:jc w:val="both"/>
        <w:rPr>
          <w:sz w:val="28"/>
          <w:szCs w:val="28"/>
        </w:rPr>
      </w:pPr>
      <w:r>
        <w:rPr>
          <w:sz w:val="28"/>
          <w:szCs w:val="28"/>
        </w:rPr>
        <w:t xml:space="preserve">9.2.4. Владение компетенциями, необходимыми для проверки сочинения (изложения): </w:t>
      </w:r>
    </w:p>
    <w:p w:rsidR="00F21C3C" w:rsidRDefault="00A966DD">
      <w:pPr>
        <w:ind w:firstLine="709"/>
        <w:jc w:val="both"/>
        <w:rPr>
          <w:sz w:val="28"/>
          <w:szCs w:val="28"/>
        </w:rPr>
      </w:pPr>
      <w:r>
        <w:rPr>
          <w:sz w:val="28"/>
          <w:szCs w:val="28"/>
        </w:rPr>
        <w:t>- знание общи</w:t>
      </w:r>
      <w:r>
        <w:rPr>
          <w:sz w:val="28"/>
          <w:szCs w:val="28"/>
        </w:rPr>
        <w:t>х научно-методических подходов к проверке и оцениванию сочинения (изложения);</w:t>
      </w:r>
    </w:p>
    <w:p w:rsidR="00F21C3C" w:rsidRDefault="00A966DD">
      <w:pPr>
        <w:ind w:firstLine="709"/>
        <w:jc w:val="both"/>
        <w:rPr>
          <w:sz w:val="28"/>
          <w:szCs w:val="28"/>
        </w:rPr>
      </w:pPr>
      <w:r>
        <w:rPr>
          <w:sz w:val="28"/>
          <w:szCs w:val="28"/>
        </w:rPr>
        <w:t>- умение объективно оценивать сочинения (изложения);</w:t>
      </w:r>
    </w:p>
    <w:p w:rsidR="00F21C3C" w:rsidRDefault="00A966DD">
      <w:pPr>
        <w:ind w:firstLine="709"/>
        <w:jc w:val="both"/>
        <w:rPr>
          <w:sz w:val="28"/>
          <w:szCs w:val="28"/>
        </w:rPr>
      </w:pPr>
      <w:r>
        <w:rPr>
          <w:sz w:val="28"/>
          <w:szCs w:val="28"/>
        </w:rPr>
        <w:t>- умение применять установленные критерии и нормативы оценки;</w:t>
      </w:r>
    </w:p>
    <w:p w:rsidR="00F21C3C" w:rsidRDefault="00A966DD">
      <w:pPr>
        <w:ind w:firstLine="709"/>
        <w:jc w:val="both"/>
        <w:rPr>
          <w:sz w:val="28"/>
          <w:szCs w:val="28"/>
        </w:rPr>
      </w:pPr>
      <w:r>
        <w:rPr>
          <w:sz w:val="28"/>
          <w:szCs w:val="28"/>
        </w:rPr>
        <w:t>- умение разграничивать ошибки и недочёты различного типа;</w:t>
      </w:r>
    </w:p>
    <w:p w:rsidR="00F21C3C" w:rsidRDefault="00A966DD">
      <w:pPr>
        <w:ind w:firstLine="709"/>
        <w:jc w:val="both"/>
        <w:rPr>
          <w:sz w:val="28"/>
          <w:szCs w:val="28"/>
        </w:rPr>
      </w:pPr>
      <w:r>
        <w:rPr>
          <w:sz w:val="28"/>
          <w:szCs w:val="28"/>
        </w:rPr>
        <w:t>- ум</w:t>
      </w:r>
      <w:r>
        <w:rPr>
          <w:sz w:val="28"/>
          <w:szCs w:val="28"/>
        </w:rPr>
        <w:t>ение выявлять в работе однотипные и негрубые ошибки;</w:t>
      </w:r>
    </w:p>
    <w:p w:rsidR="00F21C3C" w:rsidRDefault="00A966DD">
      <w:pPr>
        <w:ind w:firstLine="709"/>
        <w:jc w:val="both"/>
        <w:rPr>
          <w:sz w:val="28"/>
          <w:szCs w:val="28"/>
        </w:rPr>
      </w:pPr>
      <w:r>
        <w:rPr>
          <w:sz w:val="28"/>
          <w:szCs w:val="28"/>
        </w:rPr>
        <w:t>- умение классифицировать ошибки в сочинениях (изложениях);</w:t>
      </w:r>
    </w:p>
    <w:p w:rsidR="00F21C3C" w:rsidRDefault="00A966DD">
      <w:pPr>
        <w:ind w:firstLine="709"/>
        <w:jc w:val="both"/>
        <w:rPr>
          <w:sz w:val="28"/>
          <w:szCs w:val="28"/>
        </w:rPr>
      </w:pPr>
      <w:r>
        <w:rPr>
          <w:sz w:val="28"/>
          <w:szCs w:val="28"/>
        </w:rPr>
        <w:t>- умение оформлять результаты проверки, соблюдая установленные требования;</w:t>
      </w:r>
    </w:p>
    <w:p w:rsidR="00F21C3C" w:rsidRDefault="00A966DD">
      <w:pPr>
        <w:ind w:firstLine="709"/>
        <w:jc w:val="both"/>
        <w:rPr>
          <w:sz w:val="28"/>
          <w:szCs w:val="28"/>
        </w:rPr>
      </w:pPr>
      <w:r>
        <w:rPr>
          <w:sz w:val="28"/>
          <w:szCs w:val="28"/>
        </w:rPr>
        <w:t>- умение обобщать результаты.</w:t>
      </w:r>
    </w:p>
    <w:p w:rsidR="00F21C3C" w:rsidRDefault="00A966DD">
      <w:pPr>
        <w:ind w:firstLine="709"/>
        <w:jc w:val="both"/>
        <w:rPr>
          <w:sz w:val="28"/>
          <w:szCs w:val="28"/>
        </w:rPr>
      </w:pPr>
      <w:r>
        <w:rPr>
          <w:sz w:val="28"/>
          <w:szCs w:val="28"/>
        </w:rPr>
        <w:t xml:space="preserve">9.3. В целях осуществления проверки и </w:t>
      </w:r>
      <w:r>
        <w:rPr>
          <w:sz w:val="28"/>
          <w:szCs w:val="28"/>
        </w:rPr>
        <w:t>оценивания итогового сочинения (изложения) комиссия по проверке итогового сочинения (изложения) обеспечивается необходимыми техническими средствами (ксерокс, сканер, компьютер с возможностью выхода в информационно-коммуникационную сеть «Интернет», другое).</w:t>
      </w:r>
      <w:r>
        <w:rPr>
          <w:sz w:val="28"/>
          <w:szCs w:val="28"/>
        </w:rPr>
        <w:t xml:space="preserve"> </w:t>
      </w:r>
    </w:p>
    <w:p w:rsidR="00F21C3C" w:rsidRDefault="00A966DD">
      <w:pPr>
        <w:ind w:firstLine="709"/>
        <w:jc w:val="both"/>
        <w:rPr>
          <w:sz w:val="28"/>
          <w:szCs w:val="28"/>
        </w:rPr>
      </w:pPr>
      <w:r>
        <w:rPr>
          <w:sz w:val="28"/>
          <w:szCs w:val="28"/>
        </w:rPr>
        <w:t xml:space="preserve">9.4. При осуществлении проверки итогового сочинения (изложения) </w:t>
      </w:r>
      <w:r>
        <w:rPr>
          <w:sz w:val="28"/>
          <w:szCs w:val="28"/>
        </w:rPr>
        <w:br/>
        <w:t xml:space="preserve">и его оценивании персональные данные участников сочинения (изложения) могут быть доступны экспертам. </w:t>
      </w:r>
    </w:p>
    <w:p w:rsidR="00F21C3C" w:rsidRDefault="00A966DD">
      <w:pPr>
        <w:ind w:firstLine="709"/>
        <w:jc w:val="both"/>
        <w:rPr>
          <w:sz w:val="28"/>
          <w:szCs w:val="28"/>
        </w:rPr>
      </w:pPr>
      <w:r>
        <w:rPr>
          <w:sz w:val="28"/>
          <w:szCs w:val="28"/>
        </w:rPr>
        <w:lastRenderedPageBreak/>
        <w:t xml:space="preserve">9.5. Руководитель образовательной организации возлагает </w:t>
      </w:r>
      <w:r>
        <w:rPr>
          <w:sz w:val="28"/>
          <w:szCs w:val="28"/>
        </w:rPr>
        <w:br/>
        <w:t>на технического специалиста об</w:t>
      </w:r>
      <w:r>
        <w:rPr>
          <w:sz w:val="28"/>
          <w:szCs w:val="28"/>
        </w:rPr>
        <w:t xml:space="preserve">язанность по осуществлению проверки соблюдения участниками итогового сочинения (изложения) требования № 2 </w:t>
      </w:r>
      <w:r>
        <w:rPr>
          <w:sz w:val="28"/>
          <w:szCs w:val="28"/>
        </w:rPr>
        <w:br/>
        <w:t xml:space="preserve">к оцениванию итогового сочинения (изложения) «Самостоятельность написания итогового сочинения (изложения)». </w:t>
      </w:r>
    </w:p>
    <w:p w:rsidR="00F21C3C" w:rsidRDefault="00A966DD">
      <w:pPr>
        <w:ind w:firstLine="709"/>
        <w:jc w:val="both"/>
        <w:rPr>
          <w:sz w:val="28"/>
          <w:szCs w:val="28"/>
        </w:rPr>
      </w:pPr>
      <w:r>
        <w:rPr>
          <w:sz w:val="28"/>
          <w:szCs w:val="28"/>
        </w:rPr>
        <w:t xml:space="preserve">9.5.1. Технический специалист участвует </w:t>
      </w:r>
      <w:r>
        <w:rPr>
          <w:sz w:val="28"/>
          <w:szCs w:val="28"/>
        </w:rPr>
        <w:t>в осуществлении проверки соблюдения участниками итогового сочинения (изложения) требования №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w:t>
      </w:r>
      <w:r>
        <w:rPr>
          <w:sz w:val="28"/>
          <w:szCs w:val="28"/>
        </w:rPr>
        <w:t xml:space="preserve"> (отсутствие) заимствований в целях выполнения требования № 2 «Самостоятельность написания итогового сочинения (изложения)». В случае отсутствия технической возможности образовательной организации по осуществлению проверки соблюдения требования № 2 «Самост</w:t>
      </w:r>
      <w:r>
        <w:rPr>
          <w:sz w:val="28"/>
          <w:szCs w:val="28"/>
        </w:rPr>
        <w:t>оятельность написания итогового сочинения (изложения)» техническим специалистом, соответствующую функцию выполняет председатель комиссии по проверке итогового сочинения (изложения). При этом руководитель образовательной организации возлагает обязанность по</w:t>
      </w:r>
      <w:r>
        <w:rPr>
          <w:sz w:val="28"/>
          <w:szCs w:val="28"/>
        </w:rPr>
        <w:t xml:space="preserve"> осуществлению проверки требования № 2 «Самостоятельность написания итогового сочинения (изложения)» на председателя комиссии по проверке итогового сочинения (изложения).</w:t>
      </w:r>
    </w:p>
    <w:p w:rsidR="00F21C3C" w:rsidRDefault="00A966DD">
      <w:pPr>
        <w:ind w:firstLine="709"/>
        <w:jc w:val="both"/>
        <w:rPr>
          <w:sz w:val="28"/>
          <w:szCs w:val="28"/>
        </w:rPr>
      </w:pPr>
      <w:r>
        <w:rPr>
          <w:sz w:val="28"/>
          <w:szCs w:val="28"/>
        </w:rPr>
        <w:t xml:space="preserve">9.5.2. Технический специалист, входящий в состав комиссии </w:t>
      </w:r>
      <w:r>
        <w:rPr>
          <w:sz w:val="28"/>
          <w:szCs w:val="28"/>
        </w:rPr>
        <w:br/>
        <w:t>по проверке итогового сочи</w:t>
      </w:r>
      <w:r>
        <w:rPr>
          <w:sz w:val="28"/>
          <w:szCs w:val="28"/>
        </w:rPr>
        <w:t>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w:t>
      </w:r>
      <w:r>
        <w:rPr>
          <w:sz w:val="28"/>
          <w:szCs w:val="28"/>
        </w:rPr>
        <w:t xml:space="preserve"> регистрации отметкой «Х» в поле («Не закончил», «Удален»), подтвержденной подписью члена комиссии по проведению итогового сочинения (изложения), </w:t>
      </w:r>
      <w:r>
        <w:rPr>
          <w:sz w:val="28"/>
          <w:szCs w:val="28"/>
        </w:rPr>
        <w:br/>
        <w:t>не производится, проверка таких сочинений (изложений) не осуществляется. Указанные бланки итогового сочинения</w:t>
      </w:r>
      <w:r>
        <w:rPr>
          <w:sz w:val="28"/>
          <w:szCs w:val="28"/>
        </w:rPr>
        <w:t xml:space="preserve"> (изложения) вместе с формой </w:t>
      </w:r>
      <w:r>
        <w:rPr>
          <w:sz w:val="28"/>
          <w:szCs w:val="28"/>
        </w:rPr>
        <w:br/>
        <w:t>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методических документов передаются руководителю</w:t>
      </w:r>
      <w:r>
        <w:rPr>
          <w:sz w:val="28"/>
          <w:szCs w:val="28"/>
        </w:rPr>
        <w:t xml:space="preserve">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 </w:t>
      </w:r>
    </w:p>
    <w:p w:rsidR="00F21C3C" w:rsidRDefault="00A966DD">
      <w:pPr>
        <w:ind w:firstLine="709"/>
        <w:jc w:val="both"/>
        <w:rPr>
          <w:sz w:val="28"/>
          <w:szCs w:val="28"/>
        </w:rPr>
      </w:pPr>
      <w:r>
        <w:rPr>
          <w:sz w:val="28"/>
          <w:szCs w:val="28"/>
        </w:rPr>
        <w:t>В случае сдачи итогового сочинения (изложения) участником сочинения (изложения) в устно</w:t>
      </w:r>
      <w:r>
        <w:rPr>
          <w:sz w:val="28"/>
          <w:szCs w:val="28"/>
        </w:rPr>
        <w:t>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w:t>
      </w:r>
      <w:r>
        <w:rPr>
          <w:sz w:val="28"/>
          <w:szCs w:val="28"/>
        </w:rPr>
        <w:t xml:space="preserve">ового сочинения (изложения) такого участника. </w:t>
      </w:r>
    </w:p>
    <w:p w:rsidR="00F21C3C" w:rsidRDefault="00A966DD">
      <w:pPr>
        <w:ind w:firstLine="709"/>
        <w:jc w:val="both"/>
        <w:rPr>
          <w:sz w:val="28"/>
          <w:szCs w:val="28"/>
        </w:rPr>
      </w:pPr>
      <w:r>
        <w:rPr>
          <w:sz w:val="28"/>
          <w:szCs w:val="28"/>
        </w:rPr>
        <w:t xml:space="preserve">9.5.3. Руководитель образовательной организации (технический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w:t>
      </w:r>
      <w:r>
        <w:rPr>
          <w:sz w:val="28"/>
          <w:szCs w:val="28"/>
        </w:rPr>
        <w:lastRenderedPageBreak/>
        <w:t>осущес</w:t>
      </w:r>
      <w:r>
        <w:rPr>
          <w:sz w:val="28"/>
          <w:szCs w:val="28"/>
        </w:rPr>
        <w:t>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w:t>
      </w:r>
      <w:r>
        <w:rPr>
          <w:sz w:val="28"/>
          <w:szCs w:val="28"/>
        </w:rPr>
        <w:t>нения (изложения)»</w:t>
      </w:r>
      <w:r>
        <w:rPr>
          <w:rStyle w:val="afff5"/>
          <w:sz w:val="28"/>
          <w:szCs w:val="28"/>
        </w:rPr>
        <w:footnoteReference w:id="7"/>
      </w:r>
      <w:r>
        <w:rPr>
          <w:sz w:val="28"/>
          <w:szCs w:val="28"/>
        </w:rPr>
        <w:t xml:space="preserve">. </w:t>
      </w:r>
    </w:p>
    <w:p w:rsidR="00F21C3C" w:rsidRDefault="00A966DD">
      <w:pPr>
        <w:ind w:firstLine="709"/>
        <w:jc w:val="both"/>
        <w:rPr>
          <w:sz w:val="28"/>
          <w:szCs w:val="28"/>
        </w:rPr>
      </w:pPr>
      <w:r>
        <w:rPr>
          <w:sz w:val="28"/>
          <w:szCs w:val="28"/>
        </w:rPr>
        <w:t xml:space="preserve">9.6. После проверки установленных требований эксперты приступают </w:t>
      </w:r>
      <w:r>
        <w:rPr>
          <w:sz w:val="28"/>
          <w:szCs w:val="28"/>
        </w:rPr>
        <w:br/>
        <w:t>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w:t>
      </w:r>
      <w:r>
        <w:rPr>
          <w:sz w:val="28"/>
          <w:szCs w:val="28"/>
        </w:rPr>
        <w:t xml:space="preserve">сей работе в целом, в случае несоблюдения хотя бы одного из установленных требований. </w:t>
      </w:r>
    </w:p>
    <w:p w:rsidR="00F21C3C" w:rsidRDefault="00A966DD">
      <w:pPr>
        <w:ind w:firstLine="709"/>
        <w:jc w:val="both"/>
        <w:rPr>
          <w:sz w:val="28"/>
          <w:szCs w:val="28"/>
        </w:rPr>
      </w:pPr>
      <w:r>
        <w:rPr>
          <w:sz w:val="28"/>
          <w:szCs w:val="28"/>
        </w:rPr>
        <w:t xml:space="preserve">9.7. Каждое сочинение (изложение) участников итогового сочинения (изложения) проверяется одним экспертом один раз. </w:t>
      </w:r>
    </w:p>
    <w:p w:rsidR="00F21C3C" w:rsidRDefault="00A966DD">
      <w:pPr>
        <w:ind w:firstLine="709"/>
        <w:jc w:val="both"/>
        <w:rPr>
          <w:sz w:val="28"/>
          <w:szCs w:val="28"/>
        </w:rPr>
      </w:pPr>
      <w:r>
        <w:rPr>
          <w:sz w:val="28"/>
          <w:szCs w:val="28"/>
        </w:rPr>
        <w:t>9.8. Результаты проверки итогового сочинения (изложен</w:t>
      </w:r>
      <w:r>
        <w:rPr>
          <w:sz w:val="28"/>
          <w:szCs w:val="28"/>
        </w:rPr>
        <w:t xml:space="preserve">ия) </w:t>
      </w:r>
      <w:r>
        <w:rPr>
          <w:sz w:val="28"/>
          <w:szCs w:val="28"/>
        </w:rPr>
        <w:br/>
        <w:t xml:space="preserve">по требованиям и критериям оценивания («зачет»/«незачет») вносятся экспертом в копию бланка регистрации. </w:t>
      </w:r>
    </w:p>
    <w:p w:rsidR="00F21C3C" w:rsidRDefault="00A966DD">
      <w:pPr>
        <w:ind w:firstLine="709"/>
        <w:jc w:val="both"/>
        <w:rPr>
          <w:sz w:val="28"/>
          <w:szCs w:val="28"/>
        </w:rPr>
      </w:pPr>
      <w:r>
        <w:rPr>
          <w:sz w:val="28"/>
          <w:szCs w:val="28"/>
        </w:rPr>
        <w:t>9.9. Копии бланков итогового сочинения (изложения) эксперты передают техническому специалисту, лицу, уполномоченному руководителем образовательно</w:t>
      </w:r>
      <w:r>
        <w:rPr>
          <w:sz w:val="28"/>
          <w:szCs w:val="28"/>
        </w:rPr>
        <w:t xml:space="preserve">й организации, который переносит результаты проверки </w:t>
      </w:r>
      <w:r>
        <w:rPr>
          <w:sz w:val="28"/>
          <w:szCs w:val="28"/>
        </w:rPr>
        <w:br/>
        <w:t xml:space="preserve">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F21C3C" w:rsidRDefault="00A966DD">
      <w:pPr>
        <w:ind w:firstLine="709"/>
        <w:jc w:val="both"/>
        <w:rPr>
          <w:sz w:val="28"/>
          <w:szCs w:val="28"/>
        </w:rPr>
      </w:pPr>
      <w:r>
        <w:rPr>
          <w:sz w:val="28"/>
          <w:szCs w:val="28"/>
        </w:rPr>
        <w:t xml:space="preserve">9.10. Проверка и оценивание итогового </w:t>
      </w:r>
      <w:r>
        <w:rPr>
          <w:sz w:val="28"/>
          <w:szCs w:val="28"/>
        </w:rPr>
        <w:t>сочинения (изложения) комиссией по проверке итогового сочинения (изложения) должна завершиться не позднее, чем через 7 календарных дней с даты проведения итогового сочинения (изложения) в сроки, установленные пунктом 29 порядка проведения ГИА-11.</w:t>
      </w:r>
    </w:p>
    <w:p w:rsidR="00F21C3C" w:rsidRDefault="00A966DD">
      <w:pPr>
        <w:ind w:firstLine="709"/>
        <w:jc w:val="both"/>
        <w:rPr>
          <w:sz w:val="28"/>
          <w:szCs w:val="28"/>
        </w:rPr>
      </w:pPr>
      <w:r>
        <w:rPr>
          <w:sz w:val="28"/>
          <w:szCs w:val="28"/>
        </w:rPr>
        <w:t>9.11. Проверка итогового сочинения (изложения) может быть осуществлена комиссией по проверке итогового сочинения (изложения), сформированной на муниципальном уровне, после принятия решения органом местного самоуправления муниципального образования Ханты-Ма</w:t>
      </w:r>
      <w:r>
        <w:rPr>
          <w:sz w:val="28"/>
          <w:szCs w:val="28"/>
        </w:rPr>
        <w:t>нсийского автономного округа – Югры, осуществляющего управление в сфере образования.</w:t>
      </w:r>
    </w:p>
    <w:p w:rsidR="00F21C3C" w:rsidRDefault="00F21C3C">
      <w:pPr>
        <w:jc w:val="both"/>
        <w:rPr>
          <w:sz w:val="28"/>
          <w:szCs w:val="28"/>
        </w:rPr>
      </w:pPr>
    </w:p>
    <w:p w:rsidR="00F21C3C" w:rsidRDefault="00A966DD">
      <w:pPr>
        <w:jc w:val="center"/>
        <w:rPr>
          <w:sz w:val="28"/>
          <w:szCs w:val="28"/>
        </w:rPr>
      </w:pPr>
      <w:r>
        <w:rPr>
          <w:sz w:val="28"/>
          <w:szCs w:val="28"/>
        </w:rPr>
        <w:t>10. Обработка результатов итогового сочинения (изложения).</w:t>
      </w:r>
    </w:p>
    <w:p w:rsidR="00F21C3C" w:rsidRDefault="00F21C3C">
      <w:pPr>
        <w:ind w:firstLine="709"/>
        <w:jc w:val="both"/>
        <w:rPr>
          <w:sz w:val="28"/>
          <w:szCs w:val="28"/>
        </w:rPr>
      </w:pPr>
    </w:p>
    <w:p w:rsidR="00F21C3C" w:rsidRDefault="00A966DD">
      <w:pPr>
        <w:ind w:firstLine="709"/>
        <w:jc w:val="both"/>
        <w:rPr>
          <w:sz w:val="28"/>
          <w:szCs w:val="28"/>
        </w:rPr>
      </w:pPr>
      <w:r>
        <w:rPr>
          <w:sz w:val="28"/>
          <w:szCs w:val="28"/>
        </w:rPr>
        <w:t xml:space="preserve">10.1. После проведения проверки и оценивания экспертами комиссий </w:t>
      </w:r>
      <w:r>
        <w:rPr>
          <w:sz w:val="28"/>
          <w:szCs w:val="28"/>
        </w:rPr>
        <w:br/>
      </w:r>
      <w:r>
        <w:rPr>
          <w:sz w:val="28"/>
          <w:szCs w:val="28"/>
        </w:rPr>
        <w:t>по проверке итогового сочинения (изложения), руководителем образовательной организации обеспечивается передача отсканированных изображений бланков итогового сочинения (изложения) участников итогового сочинения (изложения) с внесенными в них результатами пр</w:t>
      </w:r>
      <w:r>
        <w:rPr>
          <w:sz w:val="28"/>
          <w:szCs w:val="28"/>
        </w:rPr>
        <w:t xml:space="preserve">оверки, в том числе бланков итогового сочинения (изложения) с внесенной отметкой «Х» в поле («Не закончил», </w:t>
      </w:r>
      <w:r>
        <w:rPr>
          <w:sz w:val="28"/>
          <w:szCs w:val="28"/>
        </w:rPr>
        <w:lastRenderedPageBreak/>
        <w:t>«Удален»), подтвержденной подписью члена комиссии по проведению итогового сочинения (изложения) в РЦОИ, посредством использования защищенного канала</w:t>
      </w:r>
      <w:r>
        <w:rPr>
          <w:sz w:val="28"/>
          <w:szCs w:val="28"/>
        </w:rPr>
        <w:t xml:space="preserve"> связи, для последующей обработки. </w:t>
      </w:r>
    </w:p>
    <w:p w:rsidR="00F21C3C" w:rsidRDefault="00A966DD">
      <w:pPr>
        <w:ind w:firstLine="709"/>
        <w:jc w:val="both"/>
        <w:rPr>
          <w:sz w:val="28"/>
          <w:szCs w:val="28"/>
        </w:rPr>
      </w:pPr>
      <w:r>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F21C3C" w:rsidRDefault="00A966DD">
      <w:pPr>
        <w:ind w:firstLine="709"/>
        <w:jc w:val="both"/>
        <w:rPr>
          <w:sz w:val="28"/>
          <w:szCs w:val="28"/>
        </w:rPr>
      </w:pPr>
      <w:r>
        <w:rPr>
          <w:sz w:val="28"/>
          <w:szCs w:val="28"/>
        </w:rPr>
        <w:t>10.3. Обработка проверенных бланков итогового сочинения (изложения) включает в себя</w:t>
      </w:r>
      <w:r>
        <w:rPr>
          <w:sz w:val="28"/>
          <w:szCs w:val="28"/>
        </w:rPr>
        <w:t xml:space="preserve">: </w:t>
      </w:r>
    </w:p>
    <w:p w:rsidR="00F21C3C" w:rsidRDefault="00A966DD">
      <w:pPr>
        <w:ind w:firstLine="709"/>
        <w:jc w:val="both"/>
        <w:rPr>
          <w:sz w:val="28"/>
          <w:szCs w:val="28"/>
        </w:rPr>
      </w:pPr>
      <w:r>
        <w:rPr>
          <w:sz w:val="28"/>
          <w:szCs w:val="28"/>
        </w:rPr>
        <w:t xml:space="preserve">- сканирование проверенных оригиналов бланков итогового сочинения (изложения); </w:t>
      </w:r>
    </w:p>
    <w:p w:rsidR="00F21C3C" w:rsidRDefault="00A966DD">
      <w:pPr>
        <w:ind w:firstLine="709"/>
        <w:jc w:val="both"/>
        <w:rPr>
          <w:sz w:val="28"/>
          <w:szCs w:val="28"/>
        </w:rPr>
      </w:pPr>
      <w:r>
        <w:rPr>
          <w:sz w:val="28"/>
          <w:szCs w:val="28"/>
        </w:rPr>
        <w:t xml:space="preserve">- распознавание информации, внесенной в проверенные оригиналы бланков итогового сочинения (изложения); </w:t>
      </w:r>
    </w:p>
    <w:p w:rsidR="00F21C3C" w:rsidRDefault="00A966DD">
      <w:pPr>
        <w:ind w:firstLine="709"/>
        <w:jc w:val="both"/>
        <w:rPr>
          <w:sz w:val="28"/>
          <w:szCs w:val="28"/>
        </w:rPr>
      </w:pPr>
      <w:r>
        <w:rPr>
          <w:sz w:val="28"/>
          <w:szCs w:val="28"/>
        </w:rPr>
        <w:t>- сверку распознанной информации с оригинальной информацией, внесенно</w:t>
      </w:r>
      <w:r>
        <w:rPr>
          <w:sz w:val="28"/>
          <w:szCs w:val="28"/>
        </w:rPr>
        <w:t xml:space="preserve">й в проверенные оригиналы бланков итогового сочинения (изложения). </w:t>
      </w:r>
    </w:p>
    <w:p w:rsidR="00F21C3C" w:rsidRDefault="00A966DD">
      <w:pPr>
        <w:ind w:firstLine="709"/>
        <w:jc w:val="both"/>
        <w:rPr>
          <w:sz w:val="28"/>
          <w:szCs w:val="28"/>
        </w:rPr>
      </w:pPr>
      <w:r>
        <w:rPr>
          <w:sz w:val="28"/>
          <w:szCs w:val="28"/>
        </w:rPr>
        <w:t>10.4. Обработка бланков итогового сочинения (изложения) должна завершиться не позднее, чем через 5 календарных дней после завершения проверки итогового сочинения (изложения) комиссией по п</w:t>
      </w:r>
      <w:r>
        <w:rPr>
          <w:sz w:val="28"/>
          <w:szCs w:val="28"/>
        </w:rPr>
        <w:t>роверке итогового сочинения (изложения), в сроки, установленные пунктом 29 порядка проведения ГИА-11.</w:t>
      </w:r>
    </w:p>
    <w:p w:rsidR="00F21C3C" w:rsidRDefault="00A966DD">
      <w:pPr>
        <w:ind w:firstLine="709"/>
        <w:jc w:val="both"/>
        <w:rPr>
          <w:sz w:val="28"/>
          <w:szCs w:val="28"/>
        </w:rPr>
      </w:pPr>
      <w:r>
        <w:rPr>
          <w:sz w:val="28"/>
          <w:szCs w:val="28"/>
        </w:rPr>
        <w:t>10.5. Сканирование оригиналов бланков итогового сочинения (изложения) в местах проведения итогового сочинения (изложения) после проведения проверки и оцен</w:t>
      </w:r>
      <w:r>
        <w:rPr>
          <w:sz w:val="28"/>
          <w:szCs w:val="28"/>
        </w:rPr>
        <w:t>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w:t>
      </w:r>
      <w:r>
        <w:rPr>
          <w:sz w:val="28"/>
          <w:szCs w:val="28"/>
        </w:rPr>
        <w:t xml:space="preserve">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w:t>
      </w:r>
    </w:p>
    <w:p w:rsidR="00F21C3C" w:rsidRDefault="00A966DD">
      <w:pPr>
        <w:ind w:firstLine="709"/>
        <w:jc w:val="both"/>
        <w:rPr>
          <w:sz w:val="28"/>
          <w:szCs w:val="28"/>
        </w:rPr>
      </w:pPr>
      <w:r>
        <w:rPr>
          <w:sz w:val="28"/>
          <w:szCs w:val="28"/>
        </w:rPr>
        <w:t>10.6. Сканирование бланков и</w:t>
      </w:r>
      <w:r>
        <w:rPr>
          <w:sz w:val="28"/>
          <w:szCs w:val="28"/>
        </w:rPr>
        <w:t xml:space="preserve">тогового сочинения (изложения), в местах работы комиссий по проверке итогового сочинения (изложения) </w:t>
      </w:r>
      <w:r>
        <w:rPr>
          <w:sz w:val="28"/>
          <w:szCs w:val="28"/>
        </w:rPr>
        <w:br/>
        <w:t xml:space="preserve">в образовательных организациях, с последующей передачей образов бланков итогового сочинения (изложения) в РЦОИ по защищенным каналам связи осуществляется </w:t>
      </w:r>
      <w:r>
        <w:rPr>
          <w:sz w:val="28"/>
          <w:szCs w:val="28"/>
        </w:rPr>
        <w:t xml:space="preserve">в порядке, устанавливаемом Департаментом. </w:t>
      </w:r>
    </w:p>
    <w:p w:rsidR="00F21C3C" w:rsidRDefault="00A966DD">
      <w:pPr>
        <w:ind w:firstLine="709"/>
        <w:jc w:val="both"/>
        <w:rPr>
          <w:sz w:val="28"/>
          <w:szCs w:val="28"/>
        </w:rPr>
      </w:pPr>
      <w:r>
        <w:rPr>
          <w:sz w:val="28"/>
          <w:szCs w:val="28"/>
        </w:rPr>
        <w:t>10.7. Оригиналы бланков итогового сочинения (изложения) на бумажном носителе, аудиозаписи устных итоговых сочинений (изложений) (в случае прохождения итогового сочинения (изложения) в устной форме участниками итог</w:t>
      </w:r>
      <w:r>
        <w:rPr>
          <w:sz w:val="28"/>
          <w:szCs w:val="28"/>
        </w:rPr>
        <w:t xml:space="preserve">ового сочинения (изложения) с ОВЗ, участниками итогового сочинения (изложения) – детьми-инвалидами и инвалидами) находятся на хранении </w:t>
      </w:r>
      <w:r>
        <w:rPr>
          <w:sz w:val="28"/>
          <w:szCs w:val="28"/>
        </w:rPr>
        <w:br/>
        <w:t>в образовательных организациях. Оригиналы бланков итогового сочинения (изложения) на бумажном носителе, аудиозаписи устн</w:t>
      </w:r>
      <w:r>
        <w:rPr>
          <w:sz w:val="28"/>
          <w:szCs w:val="28"/>
        </w:rPr>
        <w:t xml:space="preserve">ых итоговых сочинений (изложений) хранятся </w:t>
      </w:r>
      <w:r>
        <w:rPr>
          <w:sz w:val="28"/>
          <w:szCs w:val="28"/>
        </w:rPr>
        <w:t>шесть месяцев</w:t>
      </w:r>
      <w:r>
        <w:rPr>
          <w:sz w:val="28"/>
          <w:szCs w:val="28"/>
        </w:rPr>
        <w:t xml:space="preserve"> после проведения итогового сочинения (изложения). Обеспечение условий хранения и уничтожения оригиналов </w:t>
      </w:r>
      <w:r>
        <w:rPr>
          <w:sz w:val="28"/>
          <w:szCs w:val="28"/>
        </w:rPr>
        <w:lastRenderedPageBreak/>
        <w:t>бланков итогового сочинения (изложения), аудиозаписей организуются руководителем образовательно</w:t>
      </w:r>
      <w:r>
        <w:rPr>
          <w:sz w:val="28"/>
          <w:szCs w:val="28"/>
        </w:rPr>
        <w:t xml:space="preserve">й организации. </w:t>
      </w:r>
    </w:p>
    <w:p w:rsidR="00F21C3C" w:rsidRDefault="00A966DD">
      <w:pPr>
        <w:ind w:firstLine="709"/>
        <w:jc w:val="both"/>
        <w:rPr>
          <w:sz w:val="28"/>
          <w:szCs w:val="28"/>
        </w:rPr>
      </w:pPr>
      <w:r>
        <w:rPr>
          <w:sz w:val="28"/>
          <w:szCs w:val="28"/>
        </w:rPr>
        <w:t>10.8. Образы оригиналов бланков итогового сочинения (изложения) РЦОИ размещает на региональных серверах.</w:t>
      </w:r>
    </w:p>
    <w:p w:rsidR="00F21C3C" w:rsidRDefault="00F21C3C">
      <w:pPr>
        <w:jc w:val="center"/>
        <w:rPr>
          <w:sz w:val="28"/>
          <w:szCs w:val="28"/>
        </w:rPr>
      </w:pPr>
    </w:p>
    <w:p w:rsidR="00F21C3C" w:rsidRDefault="00A966DD">
      <w:pPr>
        <w:jc w:val="center"/>
        <w:rPr>
          <w:sz w:val="28"/>
          <w:szCs w:val="28"/>
        </w:rPr>
      </w:pPr>
      <w:r>
        <w:rPr>
          <w:sz w:val="28"/>
          <w:szCs w:val="28"/>
        </w:rPr>
        <w:t>11. Проведение повторной проверки итогового сочинения (изложения).</w:t>
      </w:r>
    </w:p>
    <w:p w:rsidR="00F21C3C" w:rsidRDefault="00F21C3C">
      <w:pPr>
        <w:ind w:firstLine="709"/>
        <w:jc w:val="both"/>
        <w:rPr>
          <w:sz w:val="28"/>
          <w:szCs w:val="28"/>
        </w:rPr>
      </w:pPr>
    </w:p>
    <w:p w:rsidR="00F21C3C" w:rsidRDefault="00A966DD">
      <w:pPr>
        <w:ind w:firstLine="709"/>
        <w:jc w:val="both"/>
        <w:rPr>
          <w:sz w:val="28"/>
          <w:szCs w:val="28"/>
        </w:rPr>
      </w:pPr>
      <w:r>
        <w:rPr>
          <w:sz w:val="28"/>
          <w:szCs w:val="28"/>
        </w:rPr>
        <w:t>В целях предотвращения конфликта интересов и обеспечения объективн</w:t>
      </w:r>
      <w:r>
        <w:rPr>
          <w:sz w:val="28"/>
          <w:szCs w:val="28"/>
        </w:rPr>
        <w:t>ого оценивания итогового сочинения (изложения) обучающимся 11(12)-х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w:t>
      </w:r>
      <w:r>
        <w:rPr>
          <w:sz w:val="28"/>
          <w:szCs w:val="28"/>
        </w:rPr>
        <w:t>ерку написанного ими итогового сочинения (изложения) комиссией другой образовательной организации или комиссией, сформированной в местах, определенных Департаментом. порядок подачи такого заявления и организации повторной проверки итогового сочинения (изло</w:t>
      </w:r>
      <w:r>
        <w:rPr>
          <w:sz w:val="28"/>
          <w:szCs w:val="28"/>
        </w:rPr>
        <w:t>жения) указанной категории обучающихся 11(12)-х классов, экстернов, утверждается Департаментом.</w:t>
      </w:r>
    </w:p>
    <w:p w:rsidR="00F21C3C" w:rsidRDefault="00F21C3C">
      <w:pPr>
        <w:jc w:val="both"/>
        <w:rPr>
          <w:sz w:val="28"/>
          <w:szCs w:val="28"/>
        </w:rPr>
      </w:pPr>
    </w:p>
    <w:p w:rsidR="00F21C3C" w:rsidRDefault="00F21C3C">
      <w:pPr>
        <w:jc w:val="center"/>
        <w:rPr>
          <w:sz w:val="28"/>
          <w:szCs w:val="28"/>
        </w:rPr>
      </w:pPr>
    </w:p>
    <w:p w:rsidR="00F21C3C" w:rsidRDefault="00F21C3C">
      <w:pPr>
        <w:jc w:val="center"/>
        <w:rPr>
          <w:sz w:val="28"/>
          <w:szCs w:val="28"/>
        </w:rPr>
      </w:pPr>
    </w:p>
    <w:p w:rsidR="00F21C3C" w:rsidRDefault="00F21C3C">
      <w:pPr>
        <w:jc w:val="center"/>
        <w:rPr>
          <w:sz w:val="28"/>
          <w:szCs w:val="28"/>
        </w:rPr>
      </w:pPr>
    </w:p>
    <w:p w:rsidR="00F21C3C" w:rsidRDefault="00A966DD">
      <w:pPr>
        <w:jc w:val="center"/>
        <w:rPr>
          <w:sz w:val="28"/>
          <w:szCs w:val="28"/>
        </w:rPr>
      </w:pPr>
      <w:r>
        <w:rPr>
          <w:sz w:val="28"/>
          <w:szCs w:val="28"/>
        </w:rPr>
        <w:t>12. Срок действия итогового сочинения (изложения).</w:t>
      </w:r>
    </w:p>
    <w:p w:rsidR="00F21C3C" w:rsidRDefault="00F21C3C">
      <w:pPr>
        <w:ind w:firstLine="709"/>
        <w:jc w:val="both"/>
        <w:rPr>
          <w:sz w:val="28"/>
          <w:szCs w:val="28"/>
        </w:rPr>
      </w:pPr>
    </w:p>
    <w:p w:rsidR="00F21C3C" w:rsidRDefault="00A966DD">
      <w:pPr>
        <w:ind w:firstLine="709"/>
        <w:jc w:val="both"/>
        <w:rPr>
          <w:sz w:val="28"/>
          <w:szCs w:val="28"/>
        </w:rPr>
      </w:pPr>
      <w:r>
        <w:rPr>
          <w:sz w:val="28"/>
          <w:szCs w:val="28"/>
        </w:rPr>
        <w:t xml:space="preserve">Итоговое сочинение (изложение) и его результат, как допуск к ГИА, бессрочно. </w:t>
      </w:r>
    </w:p>
    <w:p w:rsidR="00F21C3C" w:rsidRDefault="00A966DD">
      <w:pPr>
        <w:ind w:firstLine="709"/>
        <w:jc w:val="both"/>
      </w:pPr>
      <w:r>
        <w:rPr>
          <w:sz w:val="28"/>
          <w:szCs w:val="28"/>
        </w:rPr>
        <w:t>Темы итогового сочинения и</w:t>
      </w:r>
      <w:r>
        <w:rPr>
          <w:sz w:val="28"/>
          <w:szCs w:val="28"/>
        </w:rPr>
        <w:t xml:space="preserve">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F21C3C" w:rsidRDefault="00F21C3C">
      <w:pPr>
        <w:jc w:val="both"/>
        <w:rPr>
          <w:highlight w:val="yellow"/>
        </w:rPr>
      </w:pPr>
    </w:p>
    <w:p w:rsidR="00F21C3C" w:rsidRDefault="00A966DD">
      <w:pPr>
        <w:ind w:firstLine="709"/>
        <w:jc w:val="both"/>
        <w:rPr>
          <w:sz w:val="28"/>
          <w:szCs w:val="28"/>
        </w:rPr>
      </w:pPr>
      <w:r>
        <w:rPr>
          <w:sz w:val="28"/>
          <w:szCs w:val="28"/>
        </w:rPr>
        <w:t>Лица, перечисленные в подпункте 2.2 настоящего Порядка, могут участвовать в итоговом сочинении, в том числе при нал</w:t>
      </w:r>
      <w:r>
        <w:rPr>
          <w:sz w:val="28"/>
          <w:szCs w:val="28"/>
        </w:rPr>
        <w:t>ичии у них итогового сочинения прошлых лет.</w:t>
      </w:r>
      <w:r>
        <w:rPr>
          <w:sz w:val="28"/>
          <w:szCs w:val="28"/>
        </w:rPr>
        <w:br w:type="page" w:clear="all"/>
      </w:r>
    </w:p>
    <w:p w:rsidR="00F21C3C" w:rsidRDefault="00A966DD">
      <w:pPr>
        <w:jc w:val="right"/>
        <w:rPr>
          <w:sz w:val="22"/>
          <w:szCs w:val="22"/>
        </w:rPr>
      </w:pPr>
      <w:r>
        <w:rPr>
          <w:sz w:val="22"/>
          <w:szCs w:val="22"/>
        </w:rPr>
        <w:lastRenderedPageBreak/>
        <w:t xml:space="preserve">Приложение </w:t>
      </w:r>
      <w:r>
        <w:rPr>
          <w:sz w:val="22"/>
          <w:szCs w:val="22"/>
        </w:rPr>
        <w:br/>
        <w:t xml:space="preserve">к Порядку проведения итогового сочинения </w:t>
      </w:r>
      <w:r>
        <w:rPr>
          <w:sz w:val="22"/>
          <w:szCs w:val="22"/>
        </w:rPr>
        <w:br/>
        <w:t xml:space="preserve">(изложения) в Ханты-Мансийском автономном </w:t>
      </w:r>
      <w:r>
        <w:rPr>
          <w:sz w:val="22"/>
          <w:szCs w:val="22"/>
        </w:rPr>
        <w:br/>
        <w:t>округе – Югре в 2023/2024 учебном году</w:t>
      </w:r>
    </w:p>
    <w:p w:rsidR="00F21C3C" w:rsidRDefault="00F21C3C">
      <w:pPr>
        <w:jc w:val="right"/>
        <w:rPr>
          <w:sz w:val="12"/>
          <w:szCs w:val="12"/>
        </w:rPr>
      </w:pPr>
    </w:p>
    <w:p w:rsidR="00F21C3C" w:rsidRDefault="00A966DD">
      <w:pPr>
        <w:pStyle w:val="Default"/>
        <w:jc w:val="center"/>
        <w:rPr>
          <w:sz w:val="28"/>
          <w:szCs w:val="28"/>
        </w:rPr>
      </w:pPr>
      <w:r>
        <w:rPr>
          <w:sz w:val="28"/>
          <w:szCs w:val="28"/>
        </w:rPr>
        <w:t xml:space="preserve">Акт технической готовности образовательной организации, </w:t>
      </w:r>
      <w:r>
        <w:rPr>
          <w:sz w:val="28"/>
          <w:szCs w:val="28"/>
        </w:rPr>
        <w:br/>
      </w:r>
      <w:r>
        <w:rPr>
          <w:sz w:val="28"/>
          <w:szCs w:val="28"/>
        </w:rPr>
        <w:t>определенной Департаментом образования и науки Ханты-Мансийского автономного округа – Югры местом проведения итогового сочинения (изложения)</w:t>
      </w:r>
    </w:p>
    <w:p w:rsidR="00F21C3C" w:rsidRDefault="00A966DD">
      <w:pPr>
        <w:jc w:val="right"/>
        <w:rPr>
          <w:sz w:val="23"/>
          <w:szCs w:val="23"/>
        </w:rPr>
      </w:pPr>
      <w:r>
        <w:rPr>
          <w:sz w:val="23"/>
          <w:szCs w:val="23"/>
        </w:rPr>
        <w:t>Форма Акта</w:t>
      </w:r>
    </w:p>
    <w:p w:rsidR="00F21C3C" w:rsidRDefault="00F21C3C">
      <w:pPr>
        <w:pStyle w:val="af4"/>
      </w:pPr>
    </w:p>
    <w:p w:rsidR="00F21C3C" w:rsidRDefault="00F21C3C">
      <w:pPr>
        <w:jc w:val="both"/>
        <w:sectPr w:rsidR="00F21C3C">
          <w:headerReference w:type="default" r:id="rId9"/>
          <w:headerReference w:type="first" r:id="rId10"/>
          <w:pgSz w:w="11910" w:h="16840"/>
          <w:pgMar w:top="1106" w:right="1134" w:bottom="964" w:left="1134" w:header="712" w:footer="0" w:gutter="0"/>
          <w:pgNumType w:start="5"/>
          <w:cols w:space="720"/>
          <w:titlePg/>
          <w:docGrid w:linePitch="360"/>
        </w:sectPr>
      </w:pPr>
    </w:p>
    <w:p w:rsidR="00F21C3C" w:rsidRDefault="00A966DD">
      <w:pPr>
        <w:tabs>
          <w:tab w:val="left" w:pos="2053"/>
          <w:tab w:val="left" w:pos="4108"/>
        </w:tabs>
        <w:jc w:val="center"/>
        <w:rPr>
          <w:spacing w:val="-47"/>
        </w:rPr>
      </w:pPr>
      <w:r>
        <w:lastRenderedPageBreak/>
        <w:t>Регион</w:t>
      </w:r>
      <w:r>
        <w:tab/>
        <w:t>Код</w:t>
      </w:r>
      <w:r>
        <w:rPr>
          <w:spacing w:val="-3"/>
        </w:rPr>
        <w:t xml:space="preserve"> </w:t>
      </w:r>
      <w:r>
        <w:t>МСУ</w:t>
      </w:r>
      <w:r>
        <w:tab/>
        <w:t>Код</w:t>
      </w:r>
      <w:r>
        <w:rPr>
          <w:spacing w:val="-5"/>
        </w:rPr>
        <w:t xml:space="preserve"> </w:t>
      </w:r>
      <w:r>
        <w:t>ОО</w:t>
      </w:r>
      <w:r>
        <w:rPr>
          <w:spacing w:val="-3"/>
        </w:rPr>
        <w:t xml:space="preserve"> </w:t>
      </w:r>
      <w:r>
        <w:t>(места</w:t>
      </w:r>
      <w:r>
        <w:rPr>
          <w:spacing w:val="-4"/>
        </w:rPr>
        <w:t xml:space="preserve"> </w:t>
      </w:r>
      <w:r>
        <w:t>проведения</w:t>
      </w:r>
    </w:p>
    <w:p w:rsidR="00F21C3C" w:rsidRDefault="00A966DD">
      <w:pPr>
        <w:tabs>
          <w:tab w:val="left" w:pos="2053"/>
          <w:tab w:val="left" w:pos="4108"/>
        </w:tabs>
        <w:jc w:val="center"/>
      </w:pPr>
      <w:r>
        <w:tab/>
      </w:r>
      <w:r>
        <w:tab/>
        <w:t>ИС(ИИ)</w:t>
      </w:r>
    </w:p>
    <w:p w:rsidR="00F21C3C" w:rsidRDefault="00A966DD">
      <w:pPr>
        <w:ind w:left="-142"/>
        <w:jc w:val="center"/>
        <w:rPr>
          <w:spacing w:val="1"/>
        </w:rPr>
      </w:pPr>
      <w:r>
        <w:br w:type="column"/>
      </w:r>
      <w:r>
        <w:lastRenderedPageBreak/>
        <w:t>Дата проведения</w:t>
      </w:r>
    </w:p>
    <w:p w:rsidR="00F21C3C" w:rsidRDefault="00A966DD">
      <w:pPr>
        <w:ind w:left="-142"/>
        <w:jc w:val="center"/>
        <w:rPr>
          <w:spacing w:val="1"/>
        </w:rPr>
      </w:pPr>
      <w:r>
        <w:rPr>
          <w:spacing w:val="-1"/>
        </w:rPr>
        <w:t>(число-месяц-год)</w:t>
      </w:r>
    </w:p>
    <w:p w:rsidR="00F21C3C" w:rsidRDefault="00F21C3C">
      <w:pPr>
        <w:jc w:val="both"/>
        <w:sectPr w:rsidR="00F21C3C">
          <w:type w:val="continuous"/>
          <w:pgSz w:w="11910" w:h="16840"/>
          <w:pgMar w:top="964" w:right="1134" w:bottom="964" w:left="1134" w:header="720" w:footer="720" w:gutter="0"/>
          <w:cols w:num="2" w:space="720" w:equalWidth="0">
            <w:col w:w="6661" w:space="569"/>
            <w:col w:w="2412" w:space="0"/>
          </w:cols>
          <w:docGrid w:linePitch="360"/>
        </w:sectPr>
      </w:pPr>
    </w:p>
    <w:p w:rsidR="00F21C3C" w:rsidRDefault="00A966DD">
      <w:pPr>
        <w:tabs>
          <w:tab w:val="left" w:pos="1710"/>
          <w:tab w:val="left" w:pos="3737"/>
          <w:tab w:val="left" w:pos="7284"/>
        </w:tabs>
        <w:jc w:val="both"/>
      </w:pPr>
      <w:r>
        <w:rPr>
          <w:noProof/>
        </w:rPr>
        <w:lastRenderedPageBreak/>
        <mc:AlternateContent>
          <mc:Choice Requires="wpg">
            <w:drawing>
              <wp:inline distT="0" distB="0" distL="0" distR="0">
                <wp:extent cx="649605" cy="187960"/>
                <wp:effectExtent l="1905" t="1905" r="0" b="635"/>
                <wp:docPr id="1" name="Group 28"/>
                <wp:cNvGraphicFramePr/>
                <a:graphic xmlns:a="http://schemas.openxmlformats.org/drawingml/2006/main">
                  <a:graphicData uri="http://schemas.microsoft.com/office/word/2010/wordprocessingGroup">
                    <wpg:wgp>
                      <wpg:cNvGrpSpPr/>
                      <wpg:grpSpPr bwMode="auto">
                        <a:xfrm>
                          <a:off x="0" y="0"/>
                          <a:ext cx="649605" cy="187960"/>
                          <a:chOff x="0" y="0"/>
                          <a:chExt cx="1023" cy="296"/>
                        </a:xfrm>
                      </wpg:grpSpPr>
                      <wps:wsp>
                        <wps:cNvPr id="2" name="Полилиния 2"/>
                        <wps:cNvSpPr/>
                        <wps:spPr bwMode="auto">
                          <a:xfrm>
                            <a:off x="0" y="0"/>
                            <a:ext cx="1023" cy="296"/>
                          </a:xfrm>
                          <a:custGeom>
                            <a:avLst/>
                            <a:gdLst>
                              <a:gd name="T0" fmla="*/ 1022 w 1023"/>
                              <a:gd name="T1" fmla="*/ 0 h 296"/>
                              <a:gd name="T2" fmla="*/ 1013 w 1023"/>
                              <a:gd name="T3" fmla="*/ 0 h 296"/>
                              <a:gd name="T4" fmla="*/ 1013 w 1023"/>
                              <a:gd name="T5" fmla="*/ 10 h 296"/>
                              <a:gd name="T6" fmla="*/ 1013 w 1023"/>
                              <a:gd name="T7" fmla="*/ 286 h 296"/>
                              <a:gd name="T8" fmla="*/ 516 w 1023"/>
                              <a:gd name="T9" fmla="*/ 286 h 296"/>
                              <a:gd name="T10" fmla="*/ 516 w 1023"/>
                              <a:gd name="T11" fmla="*/ 10 h 296"/>
                              <a:gd name="T12" fmla="*/ 1013 w 1023"/>
                              <a:gd name="T13" fmla="*/ 10 h 296"/>
                              <a:gd name="T14" fmla="*/ 1013 w 1023"/>
                              <a:gd name="T15" fmla="*/ 0 h 296"/>
                              <a:gd name="T16" fmla="*/ 516 w 1023"/>
                              <a:gd name="T17" fmla="*/ 0 h 296"/>
                              <a:gd name="T18" fmla="*/ 506 w 1023"/>
                              <a:gd name="T19" fmla="*/ 0 h 296"/>
                              <a:gd name="T20" fmla="*/ 506 w 1023"/>
                              <a:gd name="T21" fmla="*/ 10 h 296"/>
                              <a:gd name="T22" fmla="*/ 506 w 1023"/>
                              <a:gd name="T23" fmla="*/ 286 h 296"/>
                              <a:gd name="T24" fmla="*/ 10 w 1023"/>
                              <a:gd name="T25" fmla="*/ 286 h 296"/>
                              <a:gd name="T26" fmla="*/ 10 w 1023"/>
                              <a:gd name="T27" fmla="*/ 10 h 296"/>
                              <a:gd name="T28" fmla="*/ 19 w 1023"/>
                              <a:gd name="T29" fmla="*/ 10 h 296"/>
                              <a:gd name="T30" fmla="*/ 506 w 1023"/>
                              <a:gd name="T31" fmla="*/ 10 h 296"/>
                              <a:gd name="T32" fmla="*/ 506 w 1023"/>
                              <a:gd name="T33" fmla="*/ 0 h 296"/>
                              <a:gd name="T34" fmla="*/ 19 w 1023"/>
                              <a:gd name="T35" fmla="*/ 0 h 296"/>
                              <a:gd name="T36" fmla="*/ 10 w 1023"/>
                              <a:gd name="T37" fmla="*/ 0 h 296"/>
                              <a:gd name="T38" fmla="*/ 0 w 1023"/>
                              <a:gd name="T39" fmla="*/ 0 h 296"/>
                              <a:gd name="T40" fmla="*/ 0 w 1023"/>
                              <a:gd name="T41" fmla="*/ 10 h 296"/>
                              <a:gd name="T42" fmla="*/ 0 w 1023"/>
                              <a:gd name="T43" fmla="*/ 286 h 296"/>
                              <a:gd name="T44" fmla="*/ 0 w 1023"/>
                              <a:gd name="T45" fmla="*/ 295 h 296"/>
                              <a:gd name="T46" fmla="*/ 10 w 1023"/>
                              <a:gd name="T47" fmla="*/ 295 h 296"/>
                              <a:gd name="T48" fmla="*/ 506 w 1023"/>
                              <a:gd name="T49" fmla="*/ 295 h 296"/>
                              <a:gd name="T50" fmla="*/ 516 w 1023"/>
                              <a:gd name="T51" fmla="*/ 295 h 296"/>
                              <a:gd name="T52" fmla="*/ 1013 w 1023"/>
                              <a:gd name="T53" fmla="*/ 295 h 296"/>
                              <a:gd name="T54" fmla="*/ 1022 w 1023"/>
                              <a:gd name="T55" fmla="*/ 295 h 296"/>
                              <a:gd name="T56" fmla="*/ 1022 w 1023"/>
                              <a:gd name="T57" fmla="*/ 286 h 296"/>
                              <a:gd name="T58" fmla="*/ 1022 w 1023"/>
                              <a:gd name="T59" fmla="*/ 10 h 296"/>
                              <a:gd name="T60" fmla="*/ 1022 w 1023"/>
                              <a:gd name="T61"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3" h="296" extrusionOk="0">
                                <a:moveTo>
                                  <a:pt x="1022" y="0"/>
                                </a:moveTo>
                                <a:lnTo>
                                  <a:pt x="1013" y="0"/>
                                </a:lnTo>
                                <a:lnTo>
                                  <a:pt x="1013" y="10"/>
                                </a:lnTo>
                                <a:lnTo>
                                  <a:pt x="1013" y="286"/>
                                </a:lnTo>
                                <a:lnTo>
                                  <a:pt x="516" y="286"/>
                                </a:lnTo>
                                <a:lnTo>
                                  <a:pt x="516" y="10"/>
                                </a:lnTo>
                                <a:lnTo>
                                  <a:pt x="1013" y="10"/>
                                </a:lnTo>
                                <a:lnTo>
                                  <a:pt x="1013" y="0"/>
                                </a:lnTo>
                                <a:lnTo>
                                  <a:pt x="516" y="0"/>
                                </a:lnTo>
                                <a:lnTo>
                                  <a:pt x="506" y="0"/>
                                </a:lnTo>
                                <a:lnTo>
                                  <a:pt x="506" y="10"/>
                                </a:lnTo>
                                <a:lnTo>
                                  <a:pt x="506" y="286"/>
                                </a:lnTo>
                                <a:lnTo>
                                  <a:pt x="10" y="286"/>
                                </a:lnTo>
                                <a:lnTo>
                                  <a:pt x="10" y="10"/>
                                </a:lnTo>
                                <a:lnTo>
                                  <a:pt x="19" y="10"/>
                                </a:lnTo>
                                <a:lnTo>
                                  <a:pt x="506" y="10"/>
                                </a:lnTo>
                                <a:lnTo>
                                  <a:pt x="506" y="0"/>
                                </a:lnTo>
                                <a:lnTo>
                                  <a:pt x="19" y="0"/>
                                </a:lnTo>
                                <a:lnTo>
                                  <a:pt x="10" y="0"/>
                                </a:lnTo>
                                <a:lnTo>
                                  <a:pt x="0" y="0"/>
                                </a:lnTo>
                                <a:lnTo>
                                  <a:pt x="0" y="10"/>
                                </a:lnTo>
                                <a:lnTo>
                                  <a:pt x="0" y="286"/>
                                </a:lnTo>
                                <a:lnTo>
                                  <a:pt x="0" y="295"/>
                                </a:lnTo>
                                <a:lnTo>
                                  <a:pt x="10" y="295"/>
                                </a:lnTo>
                                <a:lnTo>
                                  <a:pt x="506" y="295"/>
                                </a:lnTo>
                                <a:lnTo>
                                  <a:pt x="516" y="295"/>
                                </a:lnTo>
                                <a:lnTo>
                                  <a:pt x="1013" y="295"/>
                                </a:lnTo>
                                <a:lnTo>
                                  <a:pt x="1022" y="295"/>
                                </a:lnTo>
                                <a:lnTo>
                                  <a:pt x="1022" y="286"/>
                                </a:lnTo>
                                <a:lnTo>
                                  <a:pt x="1022" y="10"/>
                                </a:lnTo>
                                <a:lnTo>
                                  <a:pt x="1022" y="0"/>
                                </a:lnTo>
                                <a:close/>
                              </a:path>
                            </a:pathLst>
                          </a:custGeom>
                          <a:solidFill>
                            <a:srgbClr val="000000"/>
                          </a:solidFill>
                          <a:ln>
                            <a:noFill/>
                          </a:ln>
                        </wps:spPr>
                        <wps:bodyPr rot="0">
                          <a:prstTxWarp prst="textNoShape">
                            <a:avLst/>
                          </a:prstTxWarp>
                          <a:noAutofit/>
                        </wps:bodyPr>
                      </wps:wsp>
                    </wpg:wgp>
                  </a:graphicData>
                </a:graphic>
              </wp:inline>
            </w:drawing>
          </mc:Choice>
          <mc:Fallback xmlns:a="http://schemas.openxmlformats.org/drawingml/2006/main" xmlns:w15="http://schemas.microsoft.com/office/word/2012/wordml">
            <w:pict>
              <v:group id="group 0" o:spid="_x0000_s0000" style="width:51.1pt;height:14.8pt;mso-wrap-distance-left:0.0pt;mso-wrap-distance-top:0.0pt;mso-wrap-distance-right:0.0pt;mso-wrap-distance-bottom:0.0pt;" coordorigin="0,0" coordsize="10,2">
                <v:shape id="shape 1" o:spid="_x0000_s1" style="position:absolute;left:0;top:0;width:10;height:2;visibility:visible;" path="m99900,0l99021,0l99021,3377l99021,96620l50440,96620l50440,3377l99021,3377l99021,0l50440,0l49461,0l49461,3377l49461,96620l977,96620l977,3377l1856,3377l49461,3377l49461,0l1856,0l977,0l0,0l0,3377l0,96620l0,99662l977,99662l49461,99662l50440,99662l99021,99662l99900,99662l99900,96620l99900,3377l99900,0xe" coordsize="100000,100000" fillcolor="#000000" stroked="f">
                  <v:path textboxrect="0,0,100000,100000"/>
                </v:shape>
              </v:group>
            </w:pict>
          </mc:Fallback>
        </mc:AlternateContent>
      </w:r>
      <w:r>
        <w:tab/>
      </w:r>
      <w:r>
        <w:rPr>
          <w:noProof/>
        </w:rPr>
        <mc:AlternateContent>
          <mc:Choice Requires="wpg">
            <w:drawing>
              <wp:inline distT="0" distB="0" distL="0" distR="0">
                <wp:extent cx="971550" cy="187960"/>
                <wp:effectExtent l="0" t="1905" r="635" b="635"/>
                <wp:docPr id="3" name="Group 26"/>
                <wp:cNvGraphicFramePr/>
                <a:graphic xmlns:a="http://schemas.openxmlformats.org/drawingml/2006/main">
                  <a:graphicData uri="http://schemas.microsoft.com/office/word/2010/wordprocessingGroup">
                    <wpg:wgp>
                      <wpg:cNvGrpSpPr/>
                      <wpg:grpSpPr bwMode="auto">
                        <a:xfrm>
                          <a:off x="0" y="0"/>
                          <a:ext cx="971550" cy="187960"/>
                          <a:chOff x="0" y="0"/>
                          <a:chExt cx="1530" cy="296"/>
                        </a:xfrm>
                      </wpg:grpSpPr>
                      <wps:wsp>
                        <wps:cNvPr id="4" name="Полилиния 4"/>
                        <wps:cNvSpPr/>
                        <wps:spPr bwMode="auto">
                          <a:xfrm>
                            <a:off x="0" y="0"/>
                            <a:ext cx="1530" cy="296"/>
                          </a:xfrm>
                          <a:custGeom>
                            <a:avLst/>
                            <a:gdLst>
                              <a:gd name="T0" fmla="*/ 10 w 1530"/>
                              <a:gd name="T1" fmla="*/ 0 h 296"/>
                              <a:gd name="T2" fmla="*/ 0 w 1530"/>
                              <a:gd name="T3" fmla="*/ 0 h 296"/>
                              <a:gd name="T4" fmla="*/ 0 w 1530"/>
                              <a:gd name="T5" fmla="*/ 10 h 296"/>
                              <a:gd name="T6" fmla="*/ 0 w 1530"/>
                              <a:gd name="T7" fmla="*/ 286 h 296"/>
                              <a:gd name="T8" fmla="*/ 0 w 1530"/>
                              <a:gd name="T9" fmla="*/ 295 h 296"/>
                              <a:gd name="T10" fmla="*/ 10 w 1530"/>
                              <a:gd name="T11" fmla="*/ 295 h 296"/>
                              <a:gd name="T12" fmla="*/ 10 w 1530"/>
                              <a:gd name="T13" fmla="*/ 286 h 296"/>
                              <a:gd name="T14" fmla="*/ 10 w 1530"/>
                              <a:gd name="T15" fmla="*/ 10 h 296"/>
                              <a:gd name="T16" fmla="*/ 10 w 1530"/>
                              <a:gd name="T17" fmla="*/ 0 h 296"/>
                              <a:gd name="T18" fmla="*/ 1013 w 1530"/>
                              <a:gd name="T19" fmla="*/ 0 h 296"/>
                              <a:gd name="T20" fmla="*/ 516 w 1530"/>
                              <a:gd name="T21" fmla="*/ 0 h 296"/>
                              <a:gd name="T22" fmla="*/ 506 w 1530"/>
                              <a:gd name="T23" fmla="*/ 0 h 296"/>
                              <a:gd name="T24" fmla="*/ 19 w 1530"/>
                              <a:gd name="T25" fmla="*/ 0 h 296"/>
                              <a:gd name="T26" fmla="*/ 10 w 1530"/>
                              <a:gd name="T27" fmla="*/ 0 h 296"/>
                              <a:gd name="T28" fmla="*/ 10 w 1530"/>
                              <a:gd name="T29" fmla="*/ 10 h 296"/>
                              <a:gd name="T30" fmla="*/ 19 w 1530"/>
                              <a:gd name="T31" fmla="*/ 10 h 296"/>
                              <a:gd name="T32" fmla="*/ 506 w 1530"/>
                              <a:gd name="T33" fmla="*/ 10 h 296"/>
                              <a:gd name="T34" fmla="*/ 506 w 1530"/>
                              <a:gd name="T35" fmla="*/ 286 h 296"/>
                              <a:gd name="T36" fmla="*/ 10 w 1530"/>
                              <a:gd name="T37" fmla="*/ 286 h 296"/>
                              <a:gd name="T38" fmla="*/ 10 w 1530"/>
                              <a:gd name="T39" fmla="*/ 295 h 296"/>
                              <a:gd name="T40" fmla="*/ 506 w 1530"/>
                              <a:gd name="T41" fmla="*/ 295 h 296"/>
                              <a:gd name="T42" fmla="*/ 516 w 1530"/>
                              <a:gd name="T43" fmla="*/ 295 h 296"/>
                              <a:gd name="T44" fmla="*/ 1013 w 1530"/>
                              <a:gd name="T45" fmla="*/ 295 h 296"/>
                              <a:gd name="T46" fmla="*/ 1013 w 1530"/>
                              <a:gd name="T47" fmla="*/ 286 h 296"/>
                              <a:gd name="T48" fmla="*/ 516 w 1530"/>
                              <a:gd name="T49" fmla="*/ 286 h 296"/>
                              <a:gd name="T50" fmla="*/ 516 w 1530"/>
                              <a:gd name="T51" fmla="*/ 10 h 296"/>
                              <a:gd name="T52" fmla="*/ 1013 w 1530"/>
                              <a:gd name="T53" fmla="*/ 10 h 296"/>
                              <a:gd name="T54" fmla="*/ 1013 w 1530"/>
                              <a:gd name="T55" fmla="*/ 0 h 296"/>
                              <a:gd name="T56" fmla="*/ 1529 w 1530"/>
                              <a:gd name="T57" fmla="*/ 0 h 296"/>
                              <a:gd name="T58" fmla="*/ 1520 w 1530"/>
                              <a:gd name="T59" fmla="*/ 0 h 296"/>
                              <a:gd name="T60" fmla="*/ 1520 w 1530"/>
                              <a:gd name="T61" fmla="*/ 10 h 296"/>
                              <a:gd name="T62" fmla="*/ 1520 w 1530"/>
                              <a:gd name="T63" fmla="*/ 286 h 296"/>
                              <a:gd name="T64" fmla="*/ 1023 w 1530"/>
                              <a:gd name="T65" fmla="*/ 286 h 296"/>
                              <a:gd name="T66" fmla="*/ 1023 w 1530"/>
                              <a:gd name="T67" fmla="*/ 10 h 296"/>
                              <a:gd name="T68" fmla="*/ 1520 w 1530"/>
                              <a:gd name="T69" fmla="*/ 10 h 296"/>
                              <a:gd name="T70" fmla="*/ 1520 w 1530"/>
                              <a:gd name="T71" fmla="*/ 0 h 296"/>
                              <a:gd name="T72" fmla="*/ 1023 w 1530"/>
                              <a:gd name="T73" fmla="*/ 0 h 296"/>
                              <a:gd name="T74" fmla="*/ 1013 w 1530"/>
                              <a:gd name="T75" fmla="*/ 0 h 296"/>
                              <a:gd name="T76" fmla="*/ 1013 w 1530"/>
                              <a:gd name="T77" fmla="*/ 10 h 296"/>
                              <a:gd name="T78" fmla="*/ 1013 w 1530"/>
                              <a:gd name="T79" fmla="*/ 286 h 296"/>
                              <a:gd name="T80" fmla="*/ 1013 w 1530"/>
                              <a:gd name="T81" fmla="*/ 295 h 296"/>
                              <a:gd name="T82" fmla="*/ 1023 w 1530"/>
                              <a:gd name="T83" fmla="*/ 295 h 296"/>
                              <a:gd name="T84" fmla="*/ 1520 w 1530"/>
                              <a:gd name="T85" fmla="*/ 295 h 296"/>
                              <a:gd name="T86" fmla="*/ 1529 w 1530"/>
                              <a:gd name="T87" fmla="*/ 295 h 296"/>
                              <a:gd name="T88" fmla="*/ 1529 w 1530"/>
                              <a:gd name="T89" fmla="*/ 286 h 296"/>
                              <a:gd name="T90" fmla="*/ 1529 w 1530"/>
                              <a:gd name="T91" fmla="*/ 10 h 296"/>
                              <a:gd name="T92" fmla="*/ 1529 w 1530"/>
                              <a:gd name="T93"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30" h="296" extrusionOk="0">
                                <a:moveTo>
                                  <a:pt x="10" y="0"/>
                                </a:moveTo>
                                <a:lnTo>
                                  <a:pt x="0" y="0"/>
                                </a:lnTo>
                                <a:lnTo>
                                  <a:pt x="0" y="10"/>
                                </a:lnTo>
                                <a:lnTo>
                                  <a:pt x="0" y="286"/>
                                </a:lnTo>
                                <a:lnTo>
                                  <a:pt x="0" y="295"/>
                                </a:lnTo>
                                <a:lnTo>
                                  <a:pt x="10" y="295"/>
                                </a:lnTo>
                                <a:lnTo>
                                  <a:pt x="10" y="286"/>
                                </a:lnTo>
                                <a:lnTo>
                                  <a:pt x="10" y="10"/>
                                </a:lnTo>
                                <a:lnTo>
                                  <a:pt x="10" y="0"/>
                                </a:lnTo>
                                <a:close/>
                                <a:moveTo>
                                  <a:pt x="1013" y="0"/>
                                </a:moveTo>
                                <a:lnTo>
                                  <a:pt x="516" y="0"/>
                                </a:lnTo>
                                <a:lnTo>
                                  <a:pt x="506" y="0"/>
                                </a:lnTo>
                                <a:lnTo>
                                  <a:pt x="19" y="0"/>
                                </a:lnTo>
                                <a:lnTo>
                                  <a:pt x="10" y="0"/>
                                </a:lnTo>
                                <a:lnTo>
                                  <a:pt x="10" y="10"/>
                                </a:lnTo>
                                <a:lnTo>
                                  <a:pt x="19" y="10"/>
                                </a:lnTo>
                                <a:lnTo>
                                  <a:pt x="506" y="10"/>
                                </a:lnTo>
                                <a:lnTo>
                                  <a:pt x="506" y="286"/>
                                </a:lnTo>
                                <a:lnTo>
                                  <a:pt x="10" y="286"/>
                                </a:lnTo>
                                <a:lnTo>
                                  <a:pt x="10" y="295"/>
                                </a:lnTo>
                                <a:lnTo>
                                  <a:pt x="506" y="295"/>
                                </a:lnTo>
                                <a:lnTo>
                                  <a:pt x="516" y="295"/>
                                </a:lnTo>
                                <a:lnTo>
                                  <a:pt x="1013" y="295"/>
                                </a:lnTo>
                                <a:lnTo>
                                  <a:pt x="1013" y="286"/>
                                </a:lnTo>
                                <a:lnTo>
                                  <a:pt x="516" y="286"/>
                                </a:lnTo>
                                <a:lnTo>
                                  <a:pt x="516" y="10"/>
                                </a:lnTo>
                                <a:lnTo>
                                  <a:pt x="1013" y="10"/>
                                </a:lnTo>
                                <a:lnTo>
                                  <a:pt x="1013" y="0"/>
                                </a:lnTo>
                                <a:close/>
                                <a:moveTo>
                                  <a:pt x="1529" y="0"/>
                                </a:moveTo>
                                <a:lnTo>
                                  <a:pt x="1520" y="0"/>
                                </a:lnTo>
                                <a:lnTo>
                                  <a:pt x="1520" y="10"/>
                                </a:lnTo>
                                <a:lnTo>
                                  <a:pt x="1520" y="286"/>
                                </a:lnTo>
                                <a:lnTo>
                                  <a:pt x="1023" y="286"/>
                                </a:lnTo>
                                <a:lnTo>
                                  <a:pt x="1023" y="10"/>
                                </a:lnTo>
                                <a:lnTo>
                                  <a:pt x="1520" y="10"/>
                                </a:lnTo>
                                <a:lnTo>
                                  <a:pt x="1520" y="0"/>
                                </a:lnTo>
                                <a:lnTo>
                                  <a:pt x="1023" y="0"/>
                                </a:lnTo>
                                <a:lnTo>
                                  <a:pt x="1013" y="0"/>
                                </a:lnTo>
                                <a:lnTo>
                                  <a:pt x="1013" y="10"/>
                                </a:lnTo>
                                <a:lnTo>
                                  <a:pt x="1013" y="286"/>
                                </a:lnTo>
                                <a:lnTo>
                                  <a:pt x="1013" y="295"/>
                                </a:lnTo>
                                <a:lnTo>
                                  <a:pt x="1023" y="295"/>
                                </a:lnTo>
                                <a:lnTo>
                                  <a:pt x="1520" y="295"/>
                                </a:lnTo>
                                <a:lnTo>
                                  <a:pt x="1529" y="295"/>
                                </a:lnTo>
                                <a:lnTo>
                                  <a:pt x="1529" y="286"/>
                                </a:lnTo>
                                <a:lnTo>
                                  <a:pt x="1529" y="10"/>
                                </a:lnTo>
                                <a:lnTo>
                                  <a:pt x="1529" y="0"/>
                                </a:lnTo>
                                <a:close/>
                              </a:path>
                            </a:pathLst>
                          </a:custGeom>
                          <a:solidFill>
                            <a:srgbClr val="000000"/>
                          </a:solidFill>
                          <a:ln>
                            <a:noFill/>
                          </a:ln>
                        </wps:spPr>
                        <wps:bodyPr rot="0">
                          <a:prstTxWarp prst="textNoShape">
                            <a:avLst/>
                          </a:prstTxWarp>
                          <a:noAutofit/>
                        </wps:bodyPr>
                      </wps:wsp>
                    </wpg:wgp>
                  </a:graphicData>
                </a:graphic>
              </wp:inline>
            </w:drawing>
          </mc:Choice>
          <mc:Fallback xmlns:a="http://schemas.openxmlformats.org/drawingml/2006/main" xmlns:w15="http://schemas.microsoft.com/office/word/2012/wordml">
            <w:pict>
              <v:group id="group 2" o:spid="_x0000_s0000" style="width:76.5pt;height:14.8pt;mso-wrap-distance-left:0.0pt;mso-wrap-distance-top:0.0pt;mso-wrap-distance-right:0.0pt;mso-wrap-distance-bottom:0.0pt;" coordorigin="0,0" coordsize="15,2">
                <v:shape id="shape 3" o:spid="_x0000_s3" style="position:absolute;left:0;top:0;width:15;height:2;visibility:visible;" path="m653,0l0,0l0,3377l0,96620l0,99662l653,99662l653,96620l653,3377l653,0xm66208,0l33725,0l33072,0l1241,0l653,0l653,3377l1241,3377l33072,3377l33072,96620l653,96620l653,99662l33072,99662l33725,99662l66208,99662l66208,96620l33725,96620l33725,3377l66208,3377l66208,0xm99933,0l99345,0l99345,3377l99345,96620l66861,96620l66861,3377l99345,3377l99345,0l66861,0l66208,0l66208,3377l66208,96620l66208,99662l66861,99662l99345,99662l99933,99662l99933,96620l99933,3377l99933,0xe" coordsize="100000,100000" fillcolor="#000000" stroked="f">
                  <v:path textboxrect="0,0,100000,100000"/>
                </v:shape>
              </v:group>
            </w:pict>
          </mc:Fallback>
        </mc:AlternateContent>
      </w:r>
      <w:r>
        <w:tab/>
      </w:r>
      <w:r>
        <w:rPr>
          <w:noProof/>
        </w:rPr>
        <mc:AlternateContent>
          <mc:Choice Requires="wps">
            <w:drawing>
              <wp:inline distT="0" distB="0" distL="0" distR="0">
                <wp:extent cx="1940560" cy="187960"/>
                <wp:effectExtent l="1905" t="1905" r="635" b="635"/>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7960"/>
                        </a:xfrm>
                        <a:prstGeom prst="rect">
                          <a:avLst/>
                        </a:prstGeom>
                        <a:noFill/>
                        <a:ln>
                          <a:noFill/>
                        </a:ln>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508"/>
                              <w:gridCol w:w="506"/>
                              <w:gridCol w:w="506"/>
                              <w:gridCol w:w="506"/>
                              <w:gridCol w:w="506"/>
                            </w:tblGrid>
                            <w:tr w:rsidR="00F21C3C">
                              <w:trPr>
                                <w:trHeight w:val="275"/>
                              </w:trPr>
                              <w:tc>
                                <w:tcPr>
                                  <w:tcW w:w="506" w:type="dxa"/>
                                </w:tcPr>
                                <w:p w:rsidR="00F21C3C" w:rsidRDefault="00F21C3C">
                                  <w:pPr>
                                    <w:pStyle w:val="TableParagraph"/>
                                    <w:spacing w:line="240" w:lineRule="auto"/>
                                    <w:ind w:left="0"/>
                                    <w:rPr>
                                      <w:sz w:val="20"/>
                                    </w:rPr>
                                  </w:pPr>
                                </w:p>
                              </w:tc>
                              <w:tc>
                                <w:tcPr>
                                  <w:tcW w:w="508"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r>
                          </w:tbl>
                          <w:p w:rsidR="00F21C3C" w:rsidRDefault="00F21C3C">
                            <w:pPr>
                              <w:pStyle w:val="af4"/>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152.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508"/>
                        <w:gridCol w:w="506"/>
                        <w:gridCol w:w="506"/>
                        <w:gridCol w:w="506"/>
                        <w:gridCol w:w="506"/>
                      </w:tblGrid>
                      <w:tr w:rsidR="00F21C3C">
                        <w:trPr>
                          <w:trHeight w:val="275"/>
                        </w:trPr>
                        <w:tc>
                          <w:tcPr>
                            <w:tcW w:w="506" w:type="dxa"/>
                          </w:tcPr>
                          <w:p w:rsidR="00F21C3C" w:rsidRDefault="00F21C3C">
                            <w:pPr>
                              <w:pStyle w:val="TableParagraph"/>
                              <w:spacing w:line="240" w:lineRule="auto"/>
                              <w:ind w:left="0"/>
                              <w:rPr>
                                <w:sz w:val="20"/>
                              </w:rPr>
                            </w:pPr>
                          </w:p>
                        </w:tc>
                        <w:tc>
                          <w:tcPr>
                            <w:tcW w:w="508"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r>
                    </w:tbl>
                    <w:p w:rsidR="00F21C3C" w:rsidRDefault="00F21C3C">
                      <w:pPr>
                        <w:pStyle w:val="af4"/>
                      </w:pPr>
                    </w:p>
                  </w:txbxContent>
                </v:textbox>
                <w10:anchorlock/>
              </v:shape>
            </w:pict>
          </mc:Fallback>
        </mc:AlternateContent>
      </w:r>
      <w:r>
        <w:tab/>
      </w:r>
      <w:r>
        <w:rPr>
          <w:noProof/>
        </w:rPr>
        <mc:AlternateContent>
          <mc:Choice Requires="wps">
            <w:drawing>
              <wp:inline distT="0" distB="0" distL="0" distR="0">
                <wp:extent cx="1297305" cy="187960"/>
                <wp:effectExtent l="1905" t="1905" r="0" b="635"/>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87960"/>
                        </a:xfrm>
                        <a:prstGeom prst="rect">
                          <a:avLst/>
                        </a:prstGeom>
                        <a:noFill/>
                        <a:ln>
                          <a:noFill/>
                        </a:ln>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06"/>
                              <w:gridCol w:w="506"/>
                              <w:gridCol w:w="506"/>
                            </w:tblGrid>
                            <w:tr w:rsidR="00F21C3C">
                              <w:trPr>
                                <w:trHeight w:val="275"/>
                              </w:trPr>
                              <w:tc>
                                <w:tcPr>
                                  <w:tcW w:w="509"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r>
                          </w:tbl>
                          <w:p w:rsidR="00F21C3C" w:rsidRDefault="00F21C3C">
                            <w:pPr>
                              <w:pStyle w:val="af4"/>
                            </w:pPr>
                          </w:p>
                        </w:txbxContent>
                      </wps:txbx>
                      <wps:bodyPr rot="0" vert="horz" wrap="square" lIns="0" tIns="0" rIns="0" bIns="0" anchor="t" anchorCtr="0" upright="1">
                        <a:noAutofit/>
                      </wps:bodyPr>
                    </wps:wsp>
                  </a:graphicData>
                </a:graphic>
              </wp:inline>
            </w:drawing>
          </mc:Choice>
          <mc:Fallback>
            <w:pict>
              <v:shape id="Text Box 36" o:spid="_x0000_s1027" type="#_x0000_t202" style="width:102.1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06"/>
                        <w:gridCol w:w="506"/>
                        <w:gridCol w:w="506"/>
                      </w:tblGrid>
                      <w:tr w:rsidR="00F21C3C">
                        <w:trPr>
                          <w:trHeight w:val="275"/>
                        </w:trPr>
                        <w:tc>
                          <w:tcPr>
                            <w:tcW w:w="509"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c>
                          <w:tcPr>
                            <w:tcW w:w="506" w:type="dxa"/>
                          </w:tcPr>
                          <w:p w:rsidR="00F21C3C" w:rsidRDefault="00F21C3C">
                            <w:pPr>
                              <w:pStyle w:val="TableParagraph"/>
                              <w:spacing w:line="240" w:lineRule="auto"/>
                              <w:ind w:left="0"/>
                              <w:rPr>
                                <w:sz w:val="20"/>
                              </w:rPr>
                            </w:pPr>
                          </w:p>
                        </w:tc>
                      </w:tr>
                    </w:tbl>
                    <w:p w:rsidR="00F21C3C" w:rsidRDefault="00F21C3C">
                      <w:pPr>
                        <w:pStyle w:val="af4"/>
                      </w:pPr>
                    </w:p>
                  </w:txbxContent>
                </v:textbox>
                <w10:anchorlock/>
              </v:shape>
            </w:pict>
          </mc:Fallback>
        </mc:AlternateContent>
      </w:r>
    </w:p>
    <w:p w:rsidR="00F21C3C" w:rsidRDefault="00F21C3C">
      <w:pPr>
        <w:pStyle w:val="af4"/>
        <w:rPr>
          <w:sz w:val="13"/>
        </w:rPr>
      </w:pPr>
    </w:p>
    <w:p w:rsidR="00F21C3C" w:rsidRDefault="00A966DD">
      <w:pPr>
        <w:pStyle w:val="af4"/>
        <w:spacing w:after="0"/>
        <w:rPr>
          <w:sz w:val="28"/>
          <w:szCs w:val="28"/>
        </w:rPr>
      </w:pPr>
      <w:r>
        <w:rPr>
          <w:sz w:val="28"/>
          <w:szCs w:val="28"/>
        </w:rPr>
        <w:t>Комиссия</w:t>
      </w:r>
      <w:r>
        <w:rPr>
          <w:spacing w:val="-1"/>
          <w:sz w:val="28"/>
          <w:szCs w:val="28"/>
        </w:rPr>
        <w:t xml:space="preserve"> </w:t>
      </w:r>
      <w:r>
        <w:rPr>
          <w:sz w:val="28"/>
          <w:szCs w:val="28"/>
        </w:rPr>
        <w:t>в</w:t>
      </w:r>
      <w:r>
        <w:rPr>
          <w:spacing w:val="-2"/>
          <w:sz w:val="28"/>
          <w:szCs w:val="28"/>
        </w:rPr>
        <w:t xml:space="preserve"> </w:t>
      </w:r>
      <w:r>
        <w:rPr>
          <w:sz w:val="28"/>
          <w:szCs w:val="28"/>
        </w:rPr>
        <w:t>составе:</w:t>
      </w:r>
    </w:p>
    <w:p w:rsidR="00F21C3C" w:rsidRDefault="00A966DD">
      <w:pPr>
        <w:pStyle w:val="af4"/>
        <w:tabs>
          <w:tab w:val="left" w:pos="9346"/>
        </w:tabs>
        <w:spacing w:after="0"/>
        <w:rPr>
          <w:sz w:val="28"/>
          <w:szCs w:val="28"/>
        </w:rPr>
      </w:pPr>
      <w:r>
        <w:rPr>
          <w:sz w:val="28"/>
          <w:szCs w:val="28"/>
        </w:rPr>
        <w:t>председателя</w:t>
      </w:r>
      <w:r>
        <w:rPr>
          <w:spacing w:val="1"/>
          <w:sz w:val="28"/>
          <w:szCs w:val="28"/>
        </w:rPr>
        <w:t xml:space="preserve"> </w:t>
      </w:r>
      <w:r>
        <w:rPr>
          <w:sz w:val="28"/>
          <w:szCs w:val="28"/>
        </w:rPr>
        <w:t>Комиссии</w:t>
      </w:r>
      <w:r>
        <w:rPr>
          <w:spacing w:val="1"/>
          <w:sz w:val="28"/>
          <w:szCs w:val="28"/>
        </w:rPr>
        <w:t xml:space="preserve"> </w:t>
      </w:r>
      <w:r>
        <w:rPr>
          <w:sz w:val="28"/>
          <w:szCs w:val="28"/>
        </w:rPr>
        <w:t>(ФИО)</w:t>
      </w:r>
      <w:r>
        <w:rPr>
          <w:spacing w:val="1"/>
          <w:sz w:val="28"/>
          <w:szCs w:val="28"/>
        </w:rPr>
        <w:t xml:space="preserve"> </w:t>
      </w:r>
      <w:r>
        <w:rPr>
          <w:sz w:val="28"/>
          <w:szCs w:val="28"/>
        </w:rPr>
        <w:t>руководителя</w:t>
      </w:r>
      <w:r>
        <w:rPr>
          <w:spacing w:val="1"/>
          <w:sz w:val="28"/>
          <w:szCs w:val="28"/>
        </w:rPr>
        <w:t xml:space="preserve"> </w:t>
      </w:r>
      <w:r>
        <w:rPr>
          <w:sz w:val="28"/>
          <w:szCs w:val="28"/>
        </w:rPr>
        <w:t>образовательной</w:t>
      </w:r>
      <w:r>
        <w:rPr>
          <w:spacing w:val="1"/>
          <w:sz w:val="28"/>
          <w:szCs w:val="28"/>
        </w:rPr>
        <w:t xml:space="preserve"> </w:t>
      </w:r>
      <w:r>
        <w:rPr>
          <w:sz w:val="28"/>
          <w:szCs w:val="28"/>
        </w:rPr>
        <w:t>организации</w:t>
      </w:r>
      <w:r>
        <w:rPr>
          <w:sz w:val="28"/>
          <w:szCs w:val="28"/>
        </w:rPr>
        <w:br/>
        <w:t>____________________________________________________________________</w:t>
      </w:r>
    </w:p>
    <w:p w:rsidR="00F21C3C" w:rsidRDefault="00A966DD">
      <w:pPr>
        <w:pStyle w:val="af4"/>
        <w:tabs>
          <w:tab w:val="left" w:pos="4561"/>
        </w:tabs>
        <w:spacing w:after="0"/>
        <w:jc w:val="both"/>
        <w:rPr>
          <w:sz w:val="28"/>
          <w:szCs w:val="28"/>
        </w:rPr>
      </w:pPr>
      <w:r>
        <w:rPr>
          <w:sz w:val="28"/>
          <w:szCs w:val="28"/>
          <w:u w:val="single"/>
        </w:rPr>
        <w:t xml:space="preserve"> </w:t>
      </w:r>
      <w:r>
        <w:rPr>
          <w:sz w:val="28"/>
          <w:szCs w:val="28"/>
          <w:u w:val="single"/>
        </w:rPr>
        <w:tab/>
      </w:r>
      <w:r>
        <w:rPr>
          <w:sz w:val="28"/>
          <w:szCs w:val="28"/>
        </w:rPr>
        <w:t>,</w:t>
      </w:r>
      <w:r>
        <w:rPr>
          <w:spacing w:val="24"/>
          <w:sz w:val="28"/>
          <w:szCs w:val="28"/>
        </w:rPr>
        <w:t xml:space="preserve"> </w:t>
      </w:r>
      <w:r>
        <w:rPr>
          <w:sz w:val="28"/>
          <w:szCs w:val="28"/>
        </w:rPr>
        <w:t>членов</w:t>
      </w:r>
      <w:r>
        <w:rPr>
          <w:spacing w:val="24"/>
          <w:sz w:val="28"/>
          <w:szCs w:val="28"/>
        </w:rPr>
        <w:t xml:space="preserve"> </w:t>
      </w:r>
      <w:r>
        <w:rPr>
          <w:sz w:val="28"/>
          <w:szCs w:val="28"/>
        </w:rPr>
        <w:t>комиссии</w:t>
      </w:r>
      <w:r>
        <w:rPr>
          <w:spacing w:val="28"/>
          <w:sz w:val="28"/>
          <w:szCs w:val="28"/>
        </w:rPr>
        <w:t xml:space="preserve"> </w:t>
      </w:r>
      <w:r>
        <w:rPr>
          <w:sz w:val="28"/>
          <w:szCs w:val="28"/>
        </w:rPr>
        <w:t>(ФИО</w:t>
      </w:r>
      <w:r>
        <w:rPr>
          <w:spacing w:val="26"/>
          <w:sz w:val="28"/>
          <w:szCs w:val="28"/>
        </w:rPr>
        <w:t xml:space="preserve"> </w:t>
      </w:r>
      <w:r>
        <w:rPr>
          <w:sz w:val="28"/>
          <w:szCs w:val="28"/>
        </w:rPr>
        <w:t>перечислить,</w:t>
      </w:r>
      <w:r>
        <w:rPr>
          <w:spacing w:val="-67"/>
          <w:sz w:val="28"/>
          <w:szCs w:val="28"/>
        </w:rPr>
        <w:t xml:space="preserve"> </w:t>
      </w:r>
      <w:r>
        <w:rPr>
          <w:spacing w:val="-67"/>
          <w:sz w:val="28"/>
          <w:szCs w:val="28"/>
        </w:rPr>
        <w:br/>
      </w:r>
      <w:r>
        <w:rPr>
          <w:sz w:val="28"/>
          <w:szCs w:val="28"/>
        </w:rPr>
        <w:t xml:space="preserve">с указанием должности) по подготовке образовательной организации </w:t>
      </w:r>
      <w:r>
        <w:rPr>
          <w:sz w:val="28"/>
          <w:szCs w:val="28"/>
        </w:rPr>
        <w:br/>
        <w:t>к</w:t>
      </w:r>
      <w:r>
        <w:rPr>
          <w:spacing w:val="-1"/>
          <w:sz w:val="28"/>
          <w:szCs w:val="28"/>
        </w:rPr>
        <w:t xml:space="preserve"> </w:t>
      </w:r>
      <w:r>
        <w:rPr>
          <w:sz w:val="28"/>
          <w:szCs w:val="28"/>
        </w:rPr>
        <w:t>проведению</w:t>
      </w:r>
      <w:r>
        <w:rPr>
          <w:spacing w:val="-1"/>
          <w:sz w:val="28"/>
          <w:szCs w:val="28"/>
        </w:rPr>
        <w:t xml:space="preserve"> </w:t>
      </w:r>
      <w:r>
        <w:rPr>
          <w:sz w:val="28"/>
          <w:szCs w:val="28"/>
        </w:rPr>
        <w:t>итогового сочинения (изложения):</w:t>
      </w:r>
    </w:p>
    <w:p w:rsidR="00F21C3C" w:rsidRDefault="00A966DD">
      <w:pPr>
        <w:pStyle w:val="af4"/>
        <w:tabs>
          <w:tab w:val="left" w:pos="4561"/>
        </w:tabs>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 xml:space="preserve">________________ </w:t>
      </w:r>
    </w:p>
    <w:p w:rsidR="00F21C3C" w:rsidRDefault="00A966DD">
      <w:pPr>
        <w:pStyle w:val="af4"/>
        <w:spacing w:after="0"/>
        <w:jc w:val="both"/>
        <w:rPr>
          <w:sz w:val="28"/>
          <w:szCs w:val="28"/>
        </w:rPr>
      </w:pPr>
      <w:r>
        <w:rPr>
          <w:sz w:val="28"/>
          <w:szCs w:val="28"/>
        </w:rPr>
        <w:t>составили</w:t>
      </w:r>
      <w:r>
        <w:rPr>
          <w:spacing w:val="31"/>
          <w:sz w:val="28"/>
          <w:szCs w:val="28"/>
        </w:rPr>
        <w:t xml:space="preserve"> </w:t>
      </w:r>
      <w:r>
        <w:rPr>
          <w:sz w:val="28"/>
          <w:szCs w:val="28"/>
        </w:rPr>
        <w:t>настоящий</w:t>
      </w:r>
      <w:r>
        <w:rPr>
          <w:spacing w:val="103"/>
          <w:sz w:val="28"/>
          <w:szCs w:val="28"/>
        </w:rPr>
        <w:t xml:space="preserve"> </w:t>
      </w:r>
      <w:r>
        <w:rPr>
          <w:sz w:val="28"/>
          <w:szCs w:val="28"/>
        </w:rPr>
        <w:t>Акт</w:t>
      </w:r>
      <w:r>
        <w:rPr>
          <w:spacing w:val="100"/>
          <w:sz w:val="28"/>
          <w:szCs w:val="28"/>
        </w:rPr>
        <w:t xml:space="preserve"> </w:t>
      </w:r>
      <w:r>
        <w:rPr>
          <w:sz w:val="28"/>
          <w:szCs w:val="28"/>
        </w:rPr>
        <w:t>о</w:t>
      </w:r>
      <w:r>
        <w:rPr>
          <w:spacing w:val="103"/>
          <w:sz w:val="28"/>
          <w:szCs w:val="28"/>
        </w:rPr>
        <w:t xml:space="preserve"> </w:t>
      </w:r>
      <w:r>
        <w:rPr>
          <w:sz w:val="28"/>
          <w:szCs w:val="28"/>
        </w:rPr>
        <w:t>том,</w:t>
      </w:r>
      <w:r>
        <w:rPr>
          <w:spacing w:val="99"/>
          <w:sz w:val="28"/>
          <w:szCs w:val="28"/>
        </w:rPr>
        <w:t xml:space="preserve"> </w:t>
      </w:r>
      <w:r>
        <w:rPr>
          <w:sz w:val="28"/>
          <w:szCs w:val="28"/>
        </w:rPr>
        <w:t>что</w:t>
      </w:r>
      <w:r>
        <w:rPr>
          <w:spacing w:val="104"/>
          <w:sz w:val="28"/>
          <w:szCs w:val="28"/>
        </w:rPr>
        <w:t xml:space="preserve"> </w:t>
      </w:r>
      <w:r>
        <w:rPr>
          <w:sz w:val="28"/>
          <w:szCs w:val="28"/>
        </w:rPr>
        <w:t>в</w:t>
      </w:r>
      <w:r>
        <w:rPr>
          <w:spacing w:val="102"/>
          <w:sz w:val="28"/>
          <w:szCs w:val="28"/>
        </w:rPr>
        <w:t xml:space="preserve"> </w:t>
      </w:r>
      <w:r>
        <w:rPr>
          <w:sz w:val="28"/>
          <w:szCs w:val="28"/>
        </w:rPr>
        <w:t>образовательной</w:t>
      </w:r>
      <w:r>
        <w:rPr>
          <w:spacing w:val="100"/>
          <w:sz w:val="28"/>
          <w:szCs w:val="28"/>
        </w:rPr>
        <w:t xml:space="preserve"> </w:t>
      </w:r>
      <w:r>
        <w:rPr>
          <w:sz w:val="28"/>
          <w:szCs w:val="28"/>
        </w:rPr>
        <w:t xml:space="preserve">организации </w:t>
      </w:r>
      <w:r>
        <w:rPr>
          <w:sz w:val="28"/>
          <w:szCs w:val="28"/>
        </w:rPr>
        <w:br/>
        <w:t>на дату проведения (за 1 день до начала) итогового сочинения (изложения)</w:t>
      </w:r>
      <w:r>
        <w:rPr>
          <w:spacing w:val="1"/>
          <w:sz w:val="28"/>
          <w:szCs w:val="28"/>
        </w:rPr>
        <w:t xml:space="preserve"> </w:t>
      </w:r>
      <w:r>
        <w:rPr>
          <w:sz w:val="28"/>
          <w:szCs w:val="28"/>
        </w:rPr>
        <w:t>подготовлены</w:t>
      </w:r>
      <w:r>
        <w:rPr>
          <w:spacing w:val="-4"/>
          <w:sz w:val="28"/>
          <w:szCs w:val="28"/>
        </w:rPr>
        <w:t xml:space="preserve"> </w:t>
      </w:r>
      <w:r>
        <w:rPr>
          <w:sz w:val="28"/>
          <w:szCs w:val="28"/>
        </w:rPr>
        <w:t>и оборудованы:</w:t>
      </w:r>
    </w:p>
    <w:p w:rsidR="00F21C3C" w:rsidRDefault="00A966DD">
      <w:pPr>
        <w:pStyle w:val="af2"/>
        <w:widowControl w:val="0"/>
        <w:numPr>
          <w:ilvl w:val="0"/>
          <w:numId w:val="1"/>
        </w:numPr>
        <w:tabs>
          <w:tab w:val="left" w:pos="993"/>
          <w:tab w:val="left" w:pos="9292"/>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учебные</w:t>
      </w:r>
      <w:r>
        <w:rPr>
          <w:rFonts w:ascii="Times New Roman" w:hAnsi="Times New Roman"/>
          <w:spacing w:val="-3"/>
          <w:sz w:val="28"/>
          <w:szCs w:val="28"/>
        </w:rPr>
        <w:t xml:space="preserve"> </w:t>
      </w:r>
      <w:r>
        <w:rPr>
          <w:rFonts w:ascii="Times New Roman" w:hAnsi="Times New Roman"/>
          <w:sz w:val="28"/>
          <w:szCs w:val="28"/>
        </w:rPr>
        <w:t>кабинеты</w:t>
      </w:r>
      <w:r>
        <w:rPr>
          <w:rFonts w:ascii="Times New Roman" w:hAnsi="Times New Roman"/>
          <w:spacing w:val="-4"/>
          <w:sz w:val="28"/>
          <w:szCs w:val="28"/>
        </w:rPr>
        <w:t xml:space="preserve"> </w:t>
      </w:r>
      <w:r>
        <w:rPr>
          <w:rFonts w:ascii="Times New Roman" w:hAnsi="Times New Roman"/>
          <w:sz w:val="28"/>
          <w:szCs w:val="28"/>
        </w:rPr>
        <w:t>(аудитории),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количестве ______________________</w:t>
      </w:r>
      <w:r>
        <w:rPr>
          <w:rFonts w:ascii="Times New Roman" w:hAnsi="Times New Roman"/>
          <w:sz w:val="28"/>
          <w:szCs w:val="28"/>
          <w:u w:val="single"/>
        </w:rPr>
        <w:t xml:space="preserve">    </w:t>
      </w:r>
    </w:p>
    <w:p w:rsidR="00F21C3C" w:rsidRDefault="00A966DD">
      <w:pPr>
        <w:pStyle w:val="af2"/>
        <w:widowControl w:val="0"/>
        <w:numPr>
          <w:ilvl w:val="0"/>
          <w:numId w:val="1"/>
        </w:numPr>
        <w:tabs>
          <w:tab w:val="left" w:pos="993"/>
          <w:tab w:val="left" w:pos="9264"/>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омещения для печати регистрационных бланков, банков записи</w:t>
      </w:r>
      <w:r>
        <w:rPr>
          <w:rFonts w:ascii="Times New Roman" w:hAnsi="Times New Roman"/>
          <w:spacing w:val="1"/>
          <w:sz w:val="28"/>
          <w:szCs w:val="28"/>
        </w:rPr>
        <w:t xml:space="preserve"> </w:t>
      </w:r>
      <w:r>
        <w:rPr>
          <w:rFonts w:ascii="Times New Roman" w:hAnsi="Times New Roman"/>
          <w:sz w:val="28"/>
          <w:szCs w:val="28"/>
        </w:rPr>
        <w:t>участников</w:t>
      </w:r>
      <w:r>
        <w:rPr>
          <w:rFonts w:ascii="Times New Roman" w:hAnsi="Times New Roman"/>
          <w:spacing w:val="1"/>
          <w:sz w:val="28"/>
          <w:szCs w:val="28"/>
        </w:rPr>
        <w:t xml:space="preserve"> </w:t>
      </w:r>
      <w:r>
        <w:rPr>
          <w:rFonts w:ascii="Times New Roman" w:hAnsi="Times New Roman"/>
          <w:sz w:val="28"/>
          <w:szCs w:val="28"/>
        </w:rPr>
        <w:t>итогового</w:t>
      </w:r>
      <w:r>
        <w:rPr>
          <w:rFonts w:ascii="Times New Roman" w:hAnsi="Times New Roman"/>
          <w:spacing w:val="1"/>
          <w:sz w:val="28"/>
          <w:szCs w:val="28"/>
        </w:rPr>
        <w:t xml:space="preserve"> </w:t>
      </w:r>
      <w:r>
        <w:rPr>
          <w:rFonts w:ascii="Times New Roman" w:hAnsi="Times New Roman"/>
          <w:sz w:val="28"/>
          <w:szCs w:val="28"/>
        </w:rPr>
        <w:t>сочинения</w:t>
      </w:r>
      <w:r>
        <w:rPr>
          <w:rFonts w:ascii="Times New Roman" w:hAnsi="Times New Roman"/>
          <w:spacing w:val="1"/>
          <w:sz w:val="28"/>
          <w:szCs w:val="28"/>
        </w:rPr>
        <w:t xml:space="preserve"> </w:t>
      </w:r>
      <w:r>
        <w:rPr>
          <w:rFonts w:ascii="Times New Roman" w:hAnsi="Times New Roman"/>
          <w:sz w:val="28"/>
          <w:szCs w:val="28"/>
        </w:rPr>
        <w:t>(изложения),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наличием</w:t>
      </w:r>
      <w:r>
        <w:rPr>
          <w:rFonts w:ascii="Times New Roman" w:hAnsi="Times New Roman"/>
          <w:spacing w:val="1"/>
          <w:sz w:val="28"/>
          <w:szCs w:val="28"/>
        </w:rPr>
        <w:t xml:space="preserve"> </w:t>
      </w:r>
      <w:r>
        <w:rPr>
          <w:rFonts w:ascii="Times New Roman" w:hAnsi="Times New Roman"/>
          <w:sz w:val="28"/>
          <w:szCs w:val="28"/>
        </w:rPr>
        <w:t>стабильного</w:t>
      </w:r>
      <w:r>
        <w:rPr>
          <w:rFonts w:ascii="Times New Roman" w:hAnsi="Times New Roman"/>
          <w:spacing w:val="1"/>
          <w:sz w:val="28"/>
          <w:szCs w:val="28"/>
        </w:rPr>
        <w:t xml:space="preserve"> </w:t>
      </w:r>
      <w:r>
        <w:rPr>
          <w:rFonts w:ascii="Times New Roman" w:hAnsi="Times New Roman"/>
          <w:sz w:val="28"/>
          <w:szCs w:val="28"/>
        </w:rPr>
        <w:t>канала</w:t>
      </w:r>
      <w:r>
        <w:rPr>
          <w:rFonts w:ascii="Times New Roman" w:hAnsi="Times New Roman"/>
          <w:spacing w:val="1"/>
          <w:sz w:val="28"/>
          <w:szCs w:val="28"/>
        </w:rPr>
        <w:t xml:space="preserve"> </w:t>
      </w:r>
      <w:r>
        <w:rPr>
          <w:rFonts w:ascii="Times New Roman" w:hAnsi="Times New Roman"/>
          <w:sz w:val="28"/>
          <w:szCs w:val="28"/>
        </w:rPr>
        <w:t>связи</w:t>
      </w:r>
      <w:r>
        <w:rPr>
          <w:rFonts w:ascii="Times New Roman" w:hAnsi="Times New Roman"/>
          <w:spacing w:val="1"/>
          <w:sz w:val="28"/>
          <w:szCs w:val="28"/>
        </w:rPr>
        <w:t xml:space="preserve"> </w:t>
      </w:r>
      <w:r>
        <w:rPr>
          <w:rFonts w:ascii="Times New Roman" w:hAnsi="Times New Roman"/>
          <w:sz w:val="28"/>
          <w:szCs w:val="28"/>
        </w:rPr>
        <w:t>информационно-коммуникационной</w:t>
      </w:r>
      <w:r>
        <w:rPr>
          <w:rFonts w:ascii="Times New Roman" w:hAnsi="Times New Roman"/>
          <w:spacing w:val="1"/>
          <w:sz w:val="28"/>
          <w:szCs w:val="28"/>
        </w:rPr>
        <w:t xml:space="preserve"> </w:t>
      </w:r>
      <w:r>
        <w:rPr>
          <w:rFonts w:ascii="Times New Roman" w:hAnsi="Times New Roman"/>
          <w:sz w:val="28"/>
          <w:szCs w:val="28"/>
        </w:rPr>
        <w:t>сети</w:t>
      </w:r>
      <w:r>
        <w:rPr>
          <w:rFonts w:ascii="Times New Roman" w:hAnsi="Times New Roman"/>
          <w:spacing w:val="71"/>
          <w:sz w:val="28"/>
          <w:szCs w:val="28"/>
        </w:rPr>
        <w:t xml:space="preserve"> </w:t>
      </w:r>
      <w:r>
        <w:rPr>
          <w:rFonts w:ascii="Times New Roman" w:hAnsi="Times New Roman"/>
          <w:sz w:val="28"/>
          <w:szCs w:val="28"/>
        </w:rPr>
        <w:t>«Интернет»,</w:t>
      </w:r>
      <w:r>
        <w:rPr>
          <w:rFonts w:ascii="Times New Roman" w:hAnsi="Times New Roman"/>
          <w:spacing w:val="1"/>
          <w:sz w:val="28"/>
          <w:szCs w:val="28"/>
        </w:rPr>
        <w:t xml:space="preserve"> </w:t>
      </w:r>
      <w:r>
        <w:rPr>
          <w:rFonts w:ascii="Times New Roman" w:hAnsi="Times New Roman"/>
          <w:sz w:val="28"/>
          <w:szCs w:val="28"/>
        </w:rPr>
        <w:t>принтера,</w:t>
      </w:r>
      <w:r>
        <w:rPr>
          <w:rFonts w:ascii="Times New Roman" w:hAnsi="Times New Roman"/>
          <w:spacing w:val="-2"/>
          <w:sz w:val="28"/>
          <w:szCs w:val="28"/>
        </w:rPr>
        <w:t xml:space="preserve"> </w:t>
      </w:r>
      <w:r>
        <w:rPr>
          <w:rFonts w:ascii="Times New Roman" w:hAnsi="Times New Roman"/>
          <w:sz w:val="28"/>
          <w:szCs w:val="28"/>
        </w:rPr>
        <w:t>сканера,</w:t>
      </w:r>
      <w:r>
        <w:rPr>
          <w:rFonts w:ascii="Times New Roman" w:hAnsi="Times New Roman"/>
          <w:spacing w:val="-1"/>
          <w:sz w:val="28"/>
          <w:szCs w:val="28"/>
        </w:rPr>
        <w:t xml:space="preserve"> </w:t>
      </w:r>
      <w:r>
        <w:rPr>
          <w:rFonts w:ascii="Times New Roman" w:hAnsi="Times New Roman"/>
          <w:sz w:val="28"/>
          <w:szCs w:val="28"/>
        </w:rPr>
        <w:t>станции</w:t>
      </w:r>
      <w:r>
        <w:rPr>
          <w:rFonts w:ascii="Times New Roman" w:hAnsi="Times New Roman"/>
          <w:spacing w:val="-3"/>
          <w:sz w:val="28"/>
          <w:szCs w:val="28"/>
        </w:rPr>
        <w:t xml:space="preserve"> </w:t>
      </w:r>
      <w:r>
        <w:rPr>
          <w:rFonts w:ascii="Times New Roman" w:hAnsi="Times New Roman"/>
          <w:sz w:val="28"/>
          <w:szCs w:val="28"/>
        </w:rPr>
        <w:t>печати, в</w:t>
      </w:r>
      <w:r>
        <w:rPr>
          <w:rFonts w:ascii="Times New Roman" w:hAnsi="Times New Roman"/>
          <w:spacing w:val="-2"/>
          <w:sz w:val="28"/>
          <w:szCs w:val="28"/>
        </w:rPr>
        <w:t xml:space="preserve"> </w:t>
      </w:r>
      <w:r>
        <w:rPr>
          <w:rFonts w:ascii="Times New Roman" w:hAnsi="Times New Roman"/>
          <w:sz w:val="28"/>
          <w:szCs w:val="28"/>
        </w:rPr>
        <w:t>количестве</w:t>
      </w:r>
      <w:r>
        <w:rPr>
          <w:rFonts w:ascii="Times New Roman" w:hAnsi="Times New Roman"/>
          <w:spacing w:val="-3"/>
          <w:sz w:val="28"/>
          <w:szCs w:val="28"/>
        </w:rPr>
        <w:t xml:space="preserve"> </w:t>
      </w:r>
      <w:r>
        <w:rPr>
          <w:rFonts w:ascii="Times New Roman" w:hAnsi="Times New Roman"/>
          <w:sz w:val="28"/>
          <w:szCs w:val="28"/>
        </w:rPr>
        <w:t>___________________________________________</w:t>
      </w:r>
    </w:p>
    <w:p w:rsidR="00F21C3C" w:rsidRDefault="00A966DD">
      <w:pPr>
        <w:pStyle w:val="af2"/>
        <w:widowControl w:val="0"/>
        <w:numPr>
          <w:ilvl w:val="0"/>
          <w:numId w:val="1"/>
        </w:numPr>
        <w:tabs>
          <w:tab w:val="left" w:pos="993"/>
          <w:tab w:val="left" w:pos="9325"/>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помещения для сканирования бланков регистрации, бланков записи</w:t>
      </w:r>
      <w:r>
        <w:rPr>
          <w:rFonts w:ascii="Times New Roman" w:hAnsi="Times New Roman"/>
          <w:spacing w:val="1"/>
          <w:sz w:val="28"/>
          <w:szCs w:val="28"/>
        </w:rPr>
        <w:t xml:space="preserve"> </w:t>
      </w:r>
      <w:r>
        <w:rPr>
          <w:rFonts w:ascii="Times New Roman" w:hAnsi="Times New Roman"/>
          <w:sz w:val="28"/>
          <w:szCs w:val="28"/>
        </w:rPr>
        <w:t>участников</w:t>
      </w:r>
      <w:r>
        <w:rPr>
          <w:rFonts w:ascii="Times New Roman" w:hAnsi="Times New Roman"/>
          <w:spacing w:val="1"/>
          <w:sz w:val="28"/>
          <w:szCs w:val="28"/>
        </w:rPr>
        <w:t xml:space="preserve"> </w:t>
      </w:r>
      <w:r>
        <w:rPr>
          <w:rFonts w:ascii="Times New Roman" w:hAnsi="Times New Roman"/>
          <w:sz w:val="28"/>
          <w:szCs w:val="28"/>
        </w:rPr>
        <w:t>итогового</w:t>
      </w:r>
      <w:r>
        <w:rPr>
          <w:rFonts w:ascii="Times New Roman" w:hAnsi="Times New Roman"/>
          <w:spacing w:val="1"/>
          <w:sz w:val="28"/>
          <w:szCs w:val="28"/>
        </w:rPr>
        <w:t xml:space="preserve"> </w:t>
      </w:r>
      <w:r>
        <w:rPr>
          <w:rFonts w:ascii="Times New Roman" w:hAnsi="Times New Roman"/>
          <w:sz w:val="28"/>
          <w:szCs w:val="28"/>
        </w:rPr>
        <w:t>сочинения</w:t>
      </w:r>
      <w:r>
        <w:rPr>
          <w:rFonts w:ascii="Times New Roman" w:hAnsi="Times New Roman"/>
          <w:spacing w:val="1"/>
          <w:sz w:val="28"/>
          <w:szCs w:val="28"/>
        </w:rPr>
        <w:t xml:space="preserve"> </w:t>
      </w:r>
      <w:r>
        <w:rPr>
          <w:rFonts w:ascii="Times New Roman" w:hAnsi="Times New Roman"/>
          <w:sz w:val="28"/>
          <w:szCs w:val="28"/>
        </w:rPr>
        <w:t>(изложения),</w:t>
      </w:r>
      <w:r>
        <w:rPr>
          <w:rFonts w:ascii="Times New Roman" w:hAnsi="Times New Roman"/>
          <w:spacing w:val="1"/>
          <w:sz w:val="28"/>
          <w:szCs w:val="28"/>
        </w:rPr>
        <w:t xml:space="preserve"> </w:t>
      </w:r>
      <w:r>
        <w:rPr>
          <w:rFonts w:ascii="Times New Roman" w:hAnsi="Times New Roman"/>
          <w:sz w:val="28"/>
          <w:szCs w:val="28"/>
        </w:rPr>
        <w:t>отчетных</w:t>
      </w:r>
      <w:r>
        <w:rPr>
          <w:rFonts w:ascii="Times New Roman" w:hAnsi="Times New Roman"/>
          <w:spacing w:val="1"/>
          <w:sz w:val="28"/>
          <w:szCs w:val="28"/>
        </w:rPr>
        <w:t xml:space="preserve"> </w:t>
      </w:r>
      <w:r>
        <w:rPr>
          <w:rFonts w:ascii="Times New Roman" w:hAnsi="Times New Roman"/>
          <w:sz w:val="28"/>
          <w:szCs w:val="28"/>
        </w:rPr>
        <w:t>форм,</w:t>
      </w:r>
      <w:r>
        <w:rPr>
          <w:rFonts w:ascii="Times New Roman" w:hAnsi="Times New Roman"/>
          <w:spacing w:val="1"/>
          <w:sz w:val="28"/>
          <w:szCs w:val="28"/>
        </w:rPr>
        <w:t xml:space="preserve"> </w:t>
      </w:r>
      <w:r>
        <w:rPr>
          <w:rFonts w:ascii="Times New Roman" w:hAnsi="Times New Roman"/>
          <w:sz w:val="28"/>
          <w:szCs w:val="28"/>
        </w:rPr>
        <w:t>сканер,</w:t>
      </w:r>
      <w:r>
        <w:rPr>
          <w:rFonts w:ascii="Times New Roman" w:hAnsi="Times New Roman"/>
          <w:spacing w:val="1"/>
          <w:sz w:val="28"/>
          <w:szCs w:val="28"/>
        </w:rPr>
        <w:t xml:space="preserve"> </w:t>
      </w:r>
      <w:r>
        <w:rPr>
          <w:rFonts w:ascii="Times New Roman" w:hAnsi="Times New Roman"/>
          <w:sz w:val="28"/>
          <w:szCs w:val="28"/>
        </w:rPr>
        <w:t>компьютер</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выходом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информационно-коммуникационную</w:t>
      </w:r>
      <w:r>
        <w:rPr>
          <w:rFonts w:ascii="Times New Roman" w:hAnsi="Times New Roman"/>
          <w:spacing w:val="1"/>
          <w:sz w:val="28"/>
          <w:szCs w:val="28"/>
        </w:rPr>
        <w:t xml:space="preserve"> </w:t>
      </w:r>
      <w:r>
        <w:rPr>
          <w:rFonts w:ascii="Times New Roman" w:hAnsi="Times New Roman"/>
          <w:sz w:val="28"/>
          <w:szCs w:val="28"/>
        </w:rPr>
        <w:t>сеть</w:t>
      </w:r>
      <w:r>
        <w:rPr>
          <w:rFonts w:ascii="Times New Roman" w:hAnsi="Times New Roman"/>
          <w:spacing w:val="-67"/>
          <w:sz w:val="28"/>
          <w:szCs w:val="28"/>
        </w:rPr>
        <w:t xml:space="preserve"> </w:t>
      </w:r>
      <w:r>
        <w:rPr>
          <w:rFonts w:ascii="Times New Roman" w:hAnsi="Times New Roman"/>
          <w:sz w:val="28"/>
          <w:szCs w:val="28"/>
        </w:rPr>
        <w:t>«Интернет»,</w:t>
      </w:r>
      <w:r>
        <w:rPr>
          <w:rFonts w:ascii="Times New Roman" w:hAnsi="Times New Roman"/>
          <w:spacing w:val="-4"/>
          <w:sz w:val="28"/>
          <w:szCs w:val="28"/>
        </w:rPr>
        <w:t xml:space="preserve"> </w:t>
      </w:r>
      <w:r>
        <w:rPr>
          <w:rFonts w:ascii="Times New Roman" w:hAnsi="Times New Roman"/>
          <w:spacing w:val="-4"/>
          <w:sz w:val="28"/>
          <w:szCs w:val="28"/>
        </w:rPr>
        <w:br/>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количестве _________________________________________________________</w:t>
      </w:r>
    </w:p>
    <w:p w:rsidR="00F21C3C" w:rsidRDefault="00A966DD">
      <w:pPr>
        <w:pStyle w:val="af2"/>
        <w:widowControl w:val="0"/>
        <w:numPr>
          <w:ilvl w:val="0"/>
          <w:numId w:val="1"/>
        </w:numPr>
        <w:tabs>
          <w:tab w:val="left" w:pos="993"/>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помещения</w:t>
      </w:r>
      <w:r>
        <w:rPr>
          <w:rFonts w:ascii="Times New Roman" w:hAnsi="Times New Roman"/>
          <w:spacing w:val="90"/>
          <w:sz w:val="28"/>
          <w:szCs w:val="28"/>
        </w:rPr>
        <w:t xml:space="preserve"> </w:t>
      </w:r>
      <w:r>
        <w:rPr>
          <w:rFonts w:ascii="Times New Roman" w:hAnsi="Times New Roman"/>
          <w:sz w:val="28"/>
          <w:szCs w:val="28"/>
        </w:rPr>
        <w:t>для проверки итоговых сочинений (изложений),</w:t>
      </w:r>
      <w:r>
        <w:rPr>
          <w:rFonts w:ascii="Times New Roman" w:hAnsi="Times New Roman"/>
          <w:spacing w:val="-68"/>
          <w:sz w:val="28"/>
          <w:szCs w:val="28"/>
        </w:rPr>
        <w:t xml:space="preserve"> </w:t>
      </w:r>
      <w:r>
        <w:rPr>
          <w:rFonts w:ascii="Times New Roman" w:hAnsi="Times New Roman"/>
          <w:spacing w:val="-68"/>
          <w:sz w:val="28"/>
          <w:szCs w:val="28"/>
        </w:rPr>
        <w:br/>
      </w:r>
      <w:r>
        <w:rPr>
          <w:rFonts w:ascii="Times New Roman" w:hAnsi="Times New Roman"/>
          <w:sz w:val="28"/>
          <w:szCs w:val="28"/>
        </w:rPr>
        <w:t>с</w:t>
      </w:r>
      <w:r>
        <w:rPr>
          <w:rFonts w:ascii="Times New Roman" w:hAnsi="Times New Roman"/>
          <w:spacing w:val="54"/>
          <w:sz w:val="28"/>
          <w:szCs w:val="28"/>
        </w:rPr>
        <w:t xml:space="preserve"> </w:t>
      </w:r>
      <w:r>
        <w:rPr>
          <w:rFonts w:ascii="Times New Roman" w:hAnsi="Times New Roman"/>
          <w:sz w:val="28"/>
          <w:szCs w:val="28"/>
        </w:rPr>
        <w:t>необходимым</w:t>
      </w:r>
      <w:r>
        <w:rPr>
          <w:rFonts w:ascii="Times New Roman" w:hAnsi="Times New Roman"/>
          <w:spacing w:val="53"/>
          <w:sz w:val="28"/>
          <w:szCs w:val="28"/>
        </w:rPr>
        <w:t xml:space="preserve"> </w:t>
      </w:r>
      <w:r>
        <w:rPr>
          <w:rFonts w:ascii="Times New Roman" w:hAnsi="Times New Roman"/>
          <w:sz w:val="28"/>
          <w:szCs w:val="28"/>
        </w:rPr>
        <w:t>оборудованием</w:t>
      </w:r>
      <w:r>
        <w:rPr>
          <w:rFonts w:ascii="Times New Roman" w:hAnsi="Times New Roman"/>
          <w:spacing w:val="54"/>
          <w:sz w:val="28"/>
          <w:szCs w:val="28"/>
        </w:rPr>
        <w:t xml:space="preserve"> </w:t>
      </w:r>
      <w:r>
        <w:rPr>
          <w:rFonts w:ascii="Times New Roman" w:hAnsi="Times New Roman"/>
          <w:sz w:val="28"/>
          <w:szCs w:val="28"/>
        </w:rPr>
        <w:t>(ксерокс,</w:t>
      </w:r>
      <w:r>
        <w:rPr>
          <w:rFonts w:ascii="Times New Roman" w:hAnsi="Times New Roman"/>
          <w:spacing w:val="54"/>
          <w:sz w:val="28"/>
          <w:szCs w:val="28"/>
        </w:rPr>
        <w:t xml:space="preserve"> </w:t>
      </w:r>
      <w:r>
        <w:rPr>
          <w:rFonts w:ascii="Times New Roman" w:hAnsi="Times New Roman"/>
          <w:sz w:val="28"/>
          <w:szCs w:val="28"/>
        </w:rPr>
        <w:t>сканер,</w:t>
      </w:r>
      <w:r>
        <w:rPr>
          <w:rFonts w:ascii="Times New Roman" w:hAnsi="Times New Roman"/>
          <w:spacing w:val="53"/>
          <w:sz w:val="28"/>
          <w:szCs w:val="28"/>
        </w:rPr>
        <w:t xml:space="preserve"> </w:t>
      </w:r>
      <w:r>
        <w:rPr>
          <w:rFonts w:ascii="Times New Roman" w:hAnsi="Times New Roman"/>
          <w:sz w:val="28"/>
          <w:szCs w:val="28"/>
        </w:rPr>
        <w:t>компьютер</w:t>
      </w:r>
      <w:r>
        <w:rPr>
          <w:rFonts w:ascii="Times New Roman" w:hAnsi="Times New Roman"/>
          <w:spacing w:val="54"/>
          <w:sz w:val="28"/>
          <w:szCs w:val="28"/>
        </w:rPr>
        <w:t xml:space="preserve"> </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z w:val="28"/>
          <w:szCs w:val="28"/>
        </w:rPr>
        <w:t>выходом</w:t>
      </w:r>
      <w:r>
        <w:rPr>
          <w:rFonts w:ascii="Times New Roman" w:hAnsi="Times New Roman"/>
          <w:spacing w:val="-68"/>
          <w:sz w:val="28"/>
          <w:szCs w:val="28"/>
        </w:rPr>
        <w:t xml:space="preserve"> </w:t>
      </w:r>
      <w:r>
        <w:rPr>
          <w:rFonts w:ascii="Times New Roman" w:hAnsi="Times New Roman"/>
          <w:spacing w:val="-68"/>
          <w:sz w:val="28"/>
          <w:szCs w:val="28"/>
        </w:rPr>
        <w:br/>
      </w:r>
      <w:r>
        <w:rPr>
          <w:rFonts w:ascii="Times New Roman" w:hAnsi="Times New Roman"/>
          <w:sz w:val="28"/>
          <w:szCs w:val="28"/>
        </w:rPr>
        <w:t>в</w:t>
      </w:r>
      <w:r>
        <w:rPr>
          <w:rFonts w:ascii="Times New Roman" w:hAnsi="Times New Roman"/>
          <w:spacing w:val="31"/>
          <w:sz w:val="28"/>
          <w:szCs w:val="28"/>
        </w:rPr>
        <w:t xml:space="preserve"> </w:t>
      </w:r>
      <w:r>
        <w:rPr>
          <w:rFonts w:ascii="Times New Roman" w:hAnsi="Times New Roman"/>
          <w:sz w:val="28"/>
          <w:szCs w:val="28"/>
        </w:rPr>
        <w:t>информационно-коммуникационную</w:t>
      </w:r>
      <w:r>
        <w:rPr>
          <w:rFonts w:ascii="Times New Roman" w:hAnsi="Times New Roman"/>
          <w:spacing w:val="33"/>
          <w:sz w:val="28"/>
          <w:szCs w:val="28"/>
        </w:rPr>
        <w:t xml:space="preserve"> </w:t>
      </w:r>
      <w:r>
        <w:rPr>
          <w:rFonts w:ascii="Times New Roman" w:hAnsi="Times New Roman"/>
          <w:sz w:val="28"/>
          <w:szCs w:val="28"/>
        </w:rPr>
        <w:t>сеть</w:t>
      </w:r>
      <w:r>
        <w:rPr>
          <w:rFonts w:ascii="Times New Roman" w:hAnsi="Times New Roman"/>
          <w:spacing w:val="31"/>
          <w:sz w:val="28"/>
          <w:szCs w:val="28"/>
        </w:rPr>
        <w:t xml:space="preserve"> </w:t>
      </w:r>
      <w:r>
        <w:rPr>
          <w:rFonts w:ascii="Times New Roman" w:hAnsi="Times New Roman"/>
          <w:sz w:val="28"/>
          <w:szCs w:val="28"/>
        </w:rPr>
        <w:t>«Интернет»),</w:t>
      </w:r>
      <w:r>
        <w:rPr>
          <w:rFonts w:ascii="Times New Roman" w:hAnsi="Times New Roman"/>
          <w:spacing w:val="29"/>
          <w:sz w:val="28"/>
          <w:szCs w:val="28"/>
        </w:rPr>
        <w:t xml:space="preserve"> </w:t>
      </w:r>
      <w:r>
        <w:rPr>
          <w:rFonts w:ascii="Times New Roman" w:hAnsi="Times New Roman"/>
          <w:sz w:val="28"/>
          <w:szCs w:val="28"/>
        </w:rPr>
        <w:t>в</w:t>
      </w:r>
      <w:r>
        <w:rPr>
          <w:rFonts w:ascii="Times New Roman" w:hAnsi="Times New Roman"/>
          <w:spacing w:val="31"/>
          <w:sz w:val="28"/>
          <w:szCs w:val="28"/>
        </w:rPr>
        <w:t xml:space="preserve"> </w:t>
      </w:r>
      <w:r>
        <w:rPr>
          <w:rFonts w:ascii="Times New Roman" w:hAnsi="Times New Roman"/>
          <w:sz w:val="28"/>
          <w:szCs w:val="28"/>
        </w:rPr>
        <w:t>количестве</w:t>
      </w:r>
    </w:p>
    <w:p w:rsidR="00F21C3C" w:rsidRDefault="00A966DD">
      <w:pPr>
        <w:widowControl w:val="0"/>
        <w:tabs>
          <w:tab w:val="left" w:pos="993"/>
        </w:tabs>
        <w:jc w:val="both"/>
        <w:rPr>
          <w:sz w:val="28"/>
          <w:szCs w:val="28"/>
        </w:rPr>
      </w:pPr>
      <w:r>
        <w:rPr>
          <w:sz w:val="28"/>
          <w:szCs w:val="28"/>
        </w:rPr>
        <w:t>____________________________________________________________________</w:t>
      </w:r>
    </w:p>
    <w:p w:rsidR="00F21C3C" w:rsidRDefault="00A966DD">
      <w:pPr>
        <w:pStyle w:val="af2"/>
        <w:widowControl w:val="0"/>
        <w:numPr>
          <w:ilvl w:val="0"/>
          <w:numId w:val="1"/>
        </w:numPr>
        <w:tabs>
          <w:tab w:val="left" w:pos="993"/>
          <w:tab w:val="left" w:pos="2626"/>
          <w:tab w:val="left" w:pos="3072"/>
          <w:tab w:val="left" w:pos="4489"/>
          <w:tab w:val="left" w:pos="5735"/>
          <w:tab w:val="left" w:pos="6442"/>
          <w:tab w:val="left" w:pos="8095"/>
          <w:tab w:val="left" w:pos="934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орфографические</w:t>
      </w:r>
      <w:r>
        <w:rPr>
          <w:rFonts w:ascii="Times New Roman" w:hAnsi="Times New Roman"/>
          <w:spacing w:val="6"/>
          <w:sz w:val="28"/>
          <w:szCs w:val="28"/>
        </w:rPr>
        <w:t xml:space="preserve"> </w:t>
      </w:r>
      <w:r>
        <w:rPr>
          <w:rFonts w:ascii="Times New Roman" w:hAnsi="Times New Roman"/>
          <w:sz w:val="28"/>
          <w:szCs w:val="28"/>
        </w:rPr>
        <w:t>словари</w:t>
      </w:r>
      <w:r>
        <w:rPr>
          <w:rFonts w:ascii="Times New Roman" w:hAnsi="Times New Roman"/>
          <w:spacing w:val="76"/>
          <w:sz w:val="28"/>
          <w:szCs w:val="28"/>
        </w:rPr>
        <w:t xml:space="preserve"> </w:t>
      </w:r>
      <w:r>
        <w:rPr>
          <w:rFonts w:ascii="Times New Roman" w:hAnsi="Times New Roman"/>
          <w:sz w:val="28"/>
          <w:szCs w:val="28"/>
        </w:rPr>
        <w:t>для</w:t>
      </w:r>
      <w:r>
        <w:rPr>
          <w:rFonts w:ascii="Times New Roman" w:hAnsi="Times New Roman"/>
          <w:spacing w:val="78"/>
          <w:sz w:val="28"/>
          <w:szCs w:val="28"/>
        </w:rPr>
        <w:t xml:space="preserve"> </w:t>
      </w:r>
      <w:r>
        <w:rPr>
          <w:rFonts w:ascii="Times New Roman" w:hAnsi="Times New Roman"/>
          <w:sz w:val="28"/>
          <w:szCs w:val="28"/>
        </w:rPr>
        <w:t>участников</w:t>
      </w:r>
      <w:r>
        <w:rPr>
          <w:rFonts w:ascii="Times New Roman" w:hAnsi="Times New Roman"/>
          <w:spacing w:val="77"/>
          <w:sz w:val="28"/>
          <w:szCs w:val="28"/>
        </w:rPr>
        <w:t xml:space="preserve"> </w:t>
      </w:r>
      <w:r>
        <w:rPr>
          <w:rFonts w:ascii="Times New Roman" w:hAnsi="Times New Roman"/>
          <w:sz w:val="28"/>
          <w:szCs w:val="28"/>
        </w:rPr>
        <w:t>итогового</w:t>
      </w:r>
      <w:r>
        <w:rPr>
          <w:rFonts w:ascii="Times New Roman" w:hAnsi="Times New Roman"/>
          <w:spacing w:val="78"/>
          <w:sz w:val="28"/>
          <w:szCs w:val="28"/>
        </w:rPr>
        <w:t xml:space="preserve"> </w:t>
      </w:r>
      <w:r>
        <w:rPr>
          <w:rFonts w:ascii="Times New Roman" w:hAnsi="Times New Roman"/>
          <w:sz w:val="28"/>
          <w:szCs w:val="28"/>
        </w:rPr>
        <w:t>сочинения, орфографические и толковые словари для участников итогового</w:t>
      </w:r>
      <w:r>
        <w:rPr>
          <w:rFonts w:ascii="Times New Roman" w:hAnsi="Times New Roman"/>
          <w:spacing w:val="-67"/>
          <w:sz w:val="28"/>
          <w:szCs w:val="28"/>
        </w:rPr>
        <w:t xml:space="preserve"> </w:t>
      </w:r>
      <w:r>
        <w:rPr>
          <w:rFonts w:ascii="Times New Roman" w:hAnsi="Times New Roman"/>
          <w:sz w:val="28"/>
          <w:szCs w:val="28"/>
        </w:rPr>
        <w:t>изложения,</w:t>
      </w:r>
      <w:r>
        <w:rPr>
          <w:rFonts w:ascii="Times New Roman" w:hAnsi="Times New Roman"/>
          <w:spacing w:val="-2"/>
          <w:sz w:val="28"/>
          <w:szCs w:val="28"/>
        </w:rPr>
        <w:t xml:space="preserve"> </w:t>
      </w:r>
      <w:r>
        <w:rPr>
          <w:rFonts w:ascii="Times New Roman" w:hAnsi="Times New Roman"/>
          <w:spacing w:val="-2"/>
          <w:sz w:val="28"/>
          <w:szCs w:val="28"/>
        </w:rPr>
        <w:br/>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количестве</w:t>
      </w:r>
      <w:r>
        <w:rPr>
          <w:rFonts w:ascii="Times New Roman" w:hAnsi="Times New Roman"/>
          <w:spacing w:val="-1"/>
          <w:sz w:val="28"/>
          <w:szCs w:val="28"/>
        </w:rPr>
        <w:t xml:space="preserve"> _________________________________________________________</w:t>
      </w:r>
    </w:p>
    <w:p w:rsidR="00F21C3C" w:rsidRDefault="00A966DD">
      <w:pPr>
        <w:pStyle w:val="af2"/>
        <w:widowControl w:val="0"/>
        <w:numPr>
          <w:ilvl w:val="0"/>
          <w:numId w:val="1"/>
        </w:numPr>
        <w:tabs>
          <w:tab w:val="left" w:pos="993"/>
          <w:tab w:val="left" w:pos="9309"/>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инструкции</w:t>
      </w:r>
      <w:r>
        <w:rPr>
          <w:rFonts w:ascii="Times New Roman" w:hAnsi="Times New Roman"/>
          <w:spacing w:val="37"/>
          <w:sz w:val="28"/>
          <w:szCs w:val="28"/>
        </w:rPr>
        <w:t xml:space="preserve"> </w:t>
      </w:r>
      <w:r>
        <w:rPr>
          <w:rFonts w:ascii="Times New Roman" w:hAnsi="Times New Roman"/>
          <w:sz w:val="28"/>
          <w:szCs w:val="28"/>
        </w:rPr>
        <w:t>для</w:t>
      </w:r>
      <w:r>
        <w:rPr>
          <w:rFonts w:ascii="Times New Roman" w:hAnsi="Times New Roman"/>
          <w:spacing w:val="106"/>
          <w:sz w:val="28"/>
          <w:szCs w:val="28"/>
        </w:rPr>
        <w:t xml:space="preserve"> </w:t>
      </w:r>
      <w:r>
        <w:rPr>
          <w:rFonts w:ascii="Times New Roman" w:hAnsi="Times New Roman"/>
          <w:sz w:val="28"/>
          <w:szCs w:val="28"/>
        </w:rPr>
        <w:t>участников</w:t>
      </w:r>
      <w:r>
        <w:rPr>
          <w:rFonts w:ascii="Times New Roman" w:hAnsi="Times New Roman"/>
          <w:spacing w:val="107"/>
          <w:sz w:val="28"/>
          <w:szCs w:val="28"/>
        </w:rPr>
        <w:t xml:space="preserve"> </w:t>
      </w:r>
      <w:r>
        <w:rPr>
          <w:rFonts w:ascii="Times New Roman" w:hAnsi="Times New Roman"/>
          <w:sz w:val="28"/>
          <w:szCs w:val="28"/>
        </w:rPr>
        <w:t>итогового</w:t>
      </w:r>
      <w:r>
        <w:rPr>
          <w:rFonts w:ascii="Times New Roman" w:hAnsi="Times New Roman"/>
          <w:spacing w:val="107"/>
          <w:sz w:val="28"/>
          <w:szCs w:val="28"/>
        </w:rPr>
        <w:t xml:space="preserve"> </w:t>
      </w:r>
      <w:r>
        <w:rPr>
          <w:rFonts w:ascii="Times New Roman" w:hAnsi="Times New Roman"/>
          <w:sz w:val="28"/>
          <w:szCs w:val="28"/>
        </w:rPr>
        <w:t>сочинения</w:t>
      </w:r>
      <w:r>
        <w:rPr>
          <w:rFonts w:ascii="Times New Roman" w:hAnsi="Times New Roman"/>
          <w:spacing w:val="108"/>
          <w:sz w:val="28"/>
          <w:szCs w:val="28"/>
        </w:rPr>
        <w:t xml:space="preserve"> </w:t>
      </w:r>
      <w:r>
        <w:rPr>
          <w:rFonts w:ascii="Times New Roman" w:hAnsi="Times New Roman"/>
          <w:sz w:val="28"/>
          <w:szCs w:val="28"/>
        </w:rPr>
        <w:t>(изложения),</w:t>
      </w:r>
      <w:r>
        <w:rPr>
          <w:rFonts w:ascii="Times New Roman" w:hAnsi="Times New Roman"/>
          <w:spacing w:val="-67"/>
          <w:sz w:val="28"/>
          <w:szCs w:val="28"/>
        </w:rPr>
        <w:t xml:space="preserve"> </w:t>
      </w:r>
      <w:r>
        <w:rPr>
          <w:rFonts w:ascii="Times New Roman" w:hAnsi="Times New Roman"/>
          <w:spacing w:val="-67"/>
          <w:sz w:val="28"/>
          <w:szCs w:val="28"/>
        </w:rPr>
        <w:br/>
      </w:r>
      <w:r>
        <w:rPr>
          <w:rFonts w:ascii="Times New Roman" w:hAnsi="Times New Roman"/>
          <w:sz w:val="28"/>
          <w:szCs w:val="28"/>
        </w:rPr>
        <w:t>в количестве</w:t>
      </w:r>
      <w:r>
        <w:rPr>
          <w:rFonts w:ascii="Times New Roman" w:hAnsi="Times New Roman"/>
          <w:spacing w:val="-1"/>
          <w:sz w:val="28"/>
          <w:szCs w:val="28"/>
        </w:rPr>
        <w:t xml:space="preserve"> _________________________________________________________</w:t>
      </w:r>
    </w:p>
    <w:p w:rsidR="00F21C3C" w:rsidRDefault="00F21C3C">
      <w:pPr>
        <w:jc w:val="both"/>
        <w:rPr>
          <w:sz w:val="28"/>
          <w:szCs w:val="28"/>
        </w:rPr>
        <w:sectPr w:rsidR="00F21C3C">
          <w:type w:val="continuous"/>
          <w:pgSz w:w="11910" w:h="16840"/>
          <w:pgMar w:top="964" w:right="1134" w:bottom="964" w:left="1134" w:header="720" w:footer="720" w:gutter="0"/>
          <w:cols w:space="720"/>
          <w:docGrid w:linePitch="360"/>
        </w:sectPr>
      </w:pPr>
    </w:p>
    <w:p w:rsidR="00F21C3C" w:rsidRDefault="00A966DD">
      <w:pPr>
        <w:pStyle w:val="af2"/>
        <w:widowControl w:val="0"/>
        <w:numPr>
          <w:ilvl w:val="0"/>
          <w:numId w:val="1"/>
        </w:numPr>
        <w:tabs>
          <w:tab w:val="left" w:pos="993"/>
          <w:tab w:val="left" w:pos="921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листы</w:t>
      </w:r>
      <w:r>
        <w:rPr>
          <w:rFonts w:ascii="Times New Roman" w:hAnsi="Times New Roman"/>
          <w:spacing w:val="-3"/>
          <w:sz w:val="28"/>
          <w:szCs w:val="28"/>
        </w:rPr>
        <w:t xml:space="preserve"> </w:t>
      </w:r>
      <w:r>
        <w:rPr>
          <w:rFonts w:ascii="Times New Roman" w:hAnsi="Times New Roman"/>
          <w:sz w:val="28"/>
          <w:szCs w:val="28"/>
        </w:rPr>
        <w:t>бумаги</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3"/>
          <w:sz w:val="28"/>
          <w:szCs w:val="28"/>
        </w:rPr>
        <w:t xml:space="preserve"> </w:t>
      </w:r>
      <w:r>
        <w:rPr>
          <w:rFonts w:ascii="Times New Roman" w:hAnsi="Times New Roman"/>
          <w:sz w:val="28"/>
          <w:szCs w:val="28"/>
        </w:rPr>
        <w:t>черновиков,</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количестве______________________</w:t>
      </w:r>
    </w:p>
    <w:p w:rsidR="00F21C3C" w:rsidRDefault="00A966DD">
      <w:pPr>
        <w:pStyle w:val="af2"/>
        <w:widowControl w:val="0"/>
        <w:numPr>
          <w:ilvl w:val="0"/>
          <w:numId w:val="1"/>
        </w:numPr>
        <w:tabs>
          <w:tab w:val="left" w:pos="993"/>
          <w:tab w:val="left" w:pos="9313"/>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 xml:space="preserve">специальные технические средства (при наличии участников </w:t>
      </w:r>
      <w:r>
        <w:rPr>
          <w:rFonts w:ascii="Times New Roman" w:hAnsi="Times New Roman"/>
          <w:sz w:val="28"/>
          <w:szCs w:val="28"/>
        </w:rPr>
        <w:br/>
        <w:t>с</w:t>
      </w:r>
      <w:r>
        <w:rPr>
          <w:rFonts w:ascii="Times New Roman" w:hAnsi="Times New Roman"/>
          <w:spacing w:val="27"/>
          <w:sz w:val="28"/>
          <w:szCs w:val="28"/>
        </w:rPr>
        <w:t xml:space="preserve"> </w:t>
      </w:r>
      <w:r>
        <w:rPr>
          <w:rFonts w:ascii="Times New Roman" w:hAnsi="Times New Roman"/>
          <w:sz w:val="28"/>
          <w:szCs w:val="28"/>
        </w:rPr>
        <w:t>ограниченными</w:t>
      </w:r>
      <w:r>
        <w:rPr>
          <w:rFonts w:ascii="Times New Roman" w:hAnsi="Times New Roman"/>
          <w:spacing w:val="28"/>
          <w:sz w:val="28"/>
          <w:szCs w:val="28"/>
        </w:rPr>
        <w:t xml:space="preserve"> </w:t>
      </w:r>
      <w:r>
        <w:rPr>
          <w:rFonts w:ascii="Times New Roman" w:hAnsi="Times New Roman"/>
          <w:sz w:val="28"/>
          <w:szCs w:val="28"/>
        </w:rPr>
        <w:t>возможностями</w:t>
      </w:r>
      <w:r>
        <w:rPr>
          <w:rFonts w:ascii="Times New Roman" w:hAnsi="Times New Roman"/>
          <w:spacing w:val="28"/>
          <w:sz w:val="28"/>
          <w:szCs w:val="28"/>
        </w:rPr>
        <w:t xml:space="preserve"> </w:t>
      </w:r>
      <w:r>
        <w:rPr>
          <w:rFonts w:ascii="Times New Roman" w:hAnsi="Times New Roman"/>
          <w:sz w:val="28"/>
          <w:szCs w:val="28"/>
        </w:rPr>
        <w:t>здоровья,</w:t>
      </w:r>
      <w:r>
        <w:rPr>
          <w:rFonts w:ascii="Times New Roman" w:hAnsi="Times New Roman"/>
          <w:spacing w:val="27"/>
          <w:sz w:val="28"/>
          <w:szCs w:val="28"/>
        </w:rPr>
        <w:t xml:space="preserve"> </w:t>
      </w:r>
      <w:r>
        <w:rPr>
          <w:rFonts w:ascii="Times New Roman" w:hAnsi="Times New Roman"/>
          <w:sz w:val="28"/>
          <w:szCs w:val="28"/>
        </w:rPr>
        <w:t>детей-инвалидов,</w:t>
      </w:r>
      <w:r>
        <w:rPr>
          <w:rFonts w:ascii="Times New Roman" w:hAnsi="Times New Roman"/>
          <w:spacing w:val="26"/>
          <w:sz w:val="28"/>
          <w:szCs w:val="28"/>
        </w:rPr>
        <w:t xml:space="preserve"> </w:t>
      </w:r>
      <w:r>
        <w:rPr>
          <w:rFonts w:ascii="Times New Roman" w:hAnsi="Times New Roman"/>
          <w:sz w:val="28"/>
          <w:szCs w:val="28"/>
        </w:rPr>
        <w:t>инвалидов),</w:t>
      </w:r>
      <w:r>
        <w:rPr>
          <w:rFonts w:ascii="Times New Roman" w:hAnsi="Times New Roman"/>
          <w:spacing w:val="-67"/>
          <w:sz w:val="28"/>
          <w:szCs w:val="28"/>
        </w:rPr>
        <w:t xml:space="preserve"> </w:t>
      </w:r>
      <w:r>
        <w:rPr>
          <w:rFonts w:ascii="Times New Roman" w:hAnsi="Times New Roman"/>
          <w:spacing w:val="-67"/>
          <w:sz w:val="28"/>
          <w:szCs w:val="28"/>
        </w:rPr>
        <w:br/>
      </w:r>
      <w:r>
        <w:rPr>
          <w:rFonts w:ascii="Times New Roman" w:hAnsi="Times New Roman"/>
          <w:sz w:val="28"/>
          <w:szCs w:val="28"/>
        </w:rPr>
        <w:t>в количестве</w:t>
      </w:r>
      <w:r>
        <w:rPr>
          <w:rFonts w:ascii="Times New Roman" w:hAnsi="Times New Roman"/>
          <w:spacing w:val="-1"/>
          <w:sz w:val="28"/>
          <w:szCs w:val="28"/>
        </w:rPr>
        <w:t xml:space="preserve"> _________________________________________________________</w:t>
      </w:r>
    </w:p>
    <w:p w:rsidR="00F21C3C" w:rsidRDefault="00A966DD">
      <w:pPr>
        <w:pStyle w:val="af2"/>
        <w:widowControl w:val="0"/>
        <w:numPr>
          <w:ilvl w:val="0"/>
          <w:numId w:val="1"/>
        </w:numPr>
        <w:tabs>
          <w:tab w:val="left" w:pos="993"/>
          <w:tab w:val="left" w:pos="9239"/>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комната</w:t>
      </w:r>
      <w:r>
        <w:rPr>
          <w:rFonts w:ascii="Times New Roman" w:hAnsi="Times New Roman"/>
          <w:spacing w:val="41"/>
          <w:sz w:val="28"/>
          <w:szCs w:val="28"/>
        </w:rPr>
        <w:t xml:space="preserve"> </w:t>
      </w:r>
      <w:r>
        <w:rPr>
          <w:rFonts w:ascii="Times New Roman" w:hAnsi="Times New Roman"/>
          <w:sz w:val="28"/>
          <w:szCs w:val="28"/>
        </w:rPr>
        <w:t>для</w:t>
      </w:r>
      <w:r>
        <w:rPr>
          <w:rFonts w:ascii="Times New Roman" w:hAnsi="Times New Roman"/>
          <w:spacing w:val="42"/>
          <w:sz w:val="28"/>
          <w:szCs w:val="28"/>
        </w:rPr>
        <w:t xml:space="preserve"> </w:t>
      </w:r>
      <w:r>
        <w:rPr>
          <w:rFonts w:ascii="Times New Roman" w:hAnsi="Times New Roman"/>
          <w:sz w:val="28"/>
          <w:szCs w:val="28"/>
        </w:rPr>
        <w:t>медицинского</w:t>
      </w:r>
      <w:r>
        <w:rPr>
          <w:rFonts w:ascii="Times New Roman" w:hAnsi="Times New Roman"/>
          <w:spacing w:val="43"/>
          <w:sz w:val="28"/>
          <w:szCs w:val="28"/>
        </w:rPr>
        <w:t xml:space="preserve"> </w:t>
      </w:r>
      <w:r>
        <w:rPr>
          <w:rFonts w:ascii="Times New Roman" w:hAnsi="Times New Roman"/>
          <w:sz w:val="28"/>
          <w:szCs w:val="28"/>
        </w:rPr>
        <w:t>персонала,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44"/>
          <w:sz w:val="28"/>
          <w:szCs w:val="28"/>
        </w:rPr>
        <w:t xml:space="preserve"> </w:t>
      </w:r>
      <w:r>
        <w:rPr>
          <w:rFonts w:ascii="Times New Roman" w:hAnsi="Times New Roman"/>
          <w:sz w:val="28"/>
          <w:szCs w:val="28"/>
        </w:rPr>
        <w:t>указанием</w:t>
      </w:r>
      <w:r>
        <w:rPr>
          <w:rFonts w:ascii="Times New Roman" w:hAnsi="Times New Roman"/>
          <w:spacing w:val="42"/>
          <w:sz w:val="28"/>
          <w:szCs w:val="28"/>
        </w:rPr>
        <w:t xml:space="preserve"> </w:t>
      </w:r>
      <w:r>
        <w:rPr>
          <w:rFonts w:ascii="Times New Roman" w:hAnsi="Times New Roman"/>
          <w:sz w:val="28"/>
          <w:szCs w:val="28"/>
        </w:rPr>
        <w:t>этажа,</w:t>
      </w:r>
      <w:r>
        <w:rPr>
          <w:rFonts w:ascii="Times New Roman" w:hAnsi="Times New Roman"/>
          <w:spacing w:val="41"/>
          <w:sz w:val="28"/>
          <w:szCs w:val="28"/>
        </w:rPr>
        <w:t xml:space="preserve"> </w:t>
      </w:r>
      <w:r>
        <w:rPr>
          <w:rFonts w:ascii="Times New Roman" w:hAnsi="Times New Roman"/>
          <w:sz w:val="28"/>
          <w:szCs w:val="28"/>
        </w:rPr>
        <w:t xml:space="preserve">номера </w:t>
      </w:r>
      <w:r>
        <w:rPr>
          <w:rFonts w:ascii="Times New Roman" w:hAnsi="Times New Roman"/>
          <w:spacing w:val="-67"/>
          <w:sz w:val="28"/>
          <w:szCs w:val="28"/>
        </w:rPr>
        <w:t xml:space="preserve"> </w:t>
      </w:r>
      <w:r>
        <w:rPr>
          <w:rFonts w:ascii="Times New Roman" w:hAnsi="Times New Roman"/>
          <w:spacing w:val="-67"/>
          <w:sz w:val="28"/>
          <w:szCs w:val="28"/>
        </w:rPr>
        <w:br/>
      </w:r>
      <w:r>
        <w:rPr>
          <w:rFonts w:ascii="Times New Roman" w:hAnsi="Times New Roman"/>
          <w:sz w:val="28"/>
          <w:szCs w:val="28"/>
        </w:rPr>
        <w:t>ее</w:t>
      </w:r>
      <w:r>
        <w:rPr>
          <w:rFonts w:ascii="Times New Roman" w:hAnsi="Times New Roman"/>
          <w:spacing w:val="-5"/>
          <w:sz w:val="28"/>
          <w:szCs w:val="28"/>
        </w:rPr>
        <w:t xml:space="preserve"> </w:t>
      </w:r>
      <w:r>
        <w:rPr>
          <w:rFonts w:ascii="Times New Roman" w:hAnsi="Times New Roman"/>
          <w:sz w:val="28"/>
          <w:szCs w:val="28"/>
        </w:rPr>
        <w:t>расположения</w:t>
      </w:r>
      <w:r>
        <w:rPr>
          <w:rFonts w:ascii="Times New Roman" w:hAnsi="Times New Roman"/>
          <w:spacing w:val="-3"/>
          <w:sz w:val="28"/>
          <w:szCs w:val="28"/>
        </w:rPr>
        <w:t xml:space="preserve"> _____________________________________________________</w:t>
      </w:r>
    </w:p>
    <w:p w:rsidR="00F21C3C" w:rsidRDefault="00A966DD">
      <w:pPr>
        <w:pStyle w:val="af2"/>
        <w:widowControl w:val="0"/>
        <w:numPr>
          <w:ilvl w:val="0"/>
          <w:numId w:val="1"/>
        </w:numPr>
        <w:tabs>
          <w:tab w:val="left" w:pos="993"/>
          <w:tab w:val="left" w:pos="9119"/>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требования к конфигурации программного обеспечения на уровне</w:t>
      </w:r>
      <w:r>
        <w:rPr>
          <w:rFonts w:ascii="Times New Roman" w:hAnsi="Times New Roman"/>
          <w:spacing w:val="1"/>
          <w:sz w:val="28"/>
          <w:szCs w:val="28"/>
        </w:rPr>
        <w:t xml:space="preserve"> </w:t>
      </w:r>
      <w:r>
        <w:rPr>
          <w:rFonts w:ascii="Times New Roman" w:hAnsi="Times New Roman"/>
          <w:sz w:val="28"/>
          <w:szCs w:val="28"/>
        </w:rPr>
        <w:t>образовательной организации (о соответствии требованиям</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техническому</w:t>
      </w:r>
      <w:r>
        <w:rPr>
          <w:rFonts w:ascii="Times New Roman" w:hAnsi="Times New Roman"/>
          <w:spacing w:val="1"/>
          <w:sz w:val="28"/>
          <w:szCs w:val="28"/>
        </w:rPr>
        <w:t xml:space="preserve"> </w:t>
      </w:r>
      <w:r>
        <w:rPr>
          <w:rFonts w:ascii="Times New Roman" w:hAnsi="Times New Roman"/>
          <w:spacing w:val="1"/>
          <w:sz w:val="28"/>
          <w:szCs w:val="28"/>
        </w:rPr>
        <w:br/>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программному</w:t>
      </w:r>
      <w:r>
        <w:rPr>
          <w:rFonts w:ascii="Times New Roman" w:hAnsi="Times New Roman"/>
          <w:spacing w:val="1"/>
          <w:sz w:val="28"/>
          <w:szCs w:val="28"/>
        </w:rPr>
        <w:t xml:space="preserve"> </w:t>
      </w:r>
      <w:r>
        <w:rPr>
          <w:rFonts w:ascii="Times New Roman" w:hAnsi="Times New Roman"/>
          <w:sz w:val="28"/>
          <w:szCs w:val="28"/>
        </w:rPr>
        <w:t>оснащению</w:t>
      </w:r>
      <w:r>
        <w:rPr>
          <w:rFonts w:ascii="Times New Roman" w:hAnsi="Times New Roman"/>
          <w:spacing w:val="1"/>
          <w:sz w:val="28"/>
          <w:szCs w:val="28"/>
        </w:rPr>
        <w:t xml:space="preserve"> </w:t>
      </w:r>
      <w:r>
        <w:rPr>
          <w:rFonts w:ascii="Times New Roman" w:hAnsi="Times New Roman"/>
          <w:sz w:val="28"/>
          <w:szCs w:val="28"/>
        </w:rPr>
        <w:t>рабочих</w:t>
      </w:r>
      <w:r>
        <w:rPr>
          <w:rFonts w:ascii="Times New Roman" w:hAnsi="Times New Roman"/>
          <w:spacing w:val="1"/>
          <w:sz w:val="28"/>
          <w:szCs w:val="28"/>
        </w:rPr>
        <w:t xml:space="preserve"> </w:t>
      </w:r>
      <w:r>
        <w:rPr>
          <w:rFonts w:ascii="Times New Roman" w:hAnsi="Times New Roman"/>
          <w:sz w:val="28"/>
          <w:szCs w:val="28"/>
        </w:rPr>
        <w:t>станций) __________________________________________________________________</w:t>
      </w:r>
    </w:p>
    <w:p w:rsidR="00F21C3C" w:rsidRDefault="00A966DD">
      <w:pPr>
        <w:pStyle w:val="af2"/>
        <w:widowControl w:val="0"/>
        <w:numPr>
          <w:ilvl w:val="0"/>
          <w:numId w:val="1"/>
        </w:numPr>
        <w:tabs>
          <w:tab w:val="left" w:pos="993"/>
          <w:tab w:val="left" w:pos="8412"/>
          <w:tab w:val="left" w:pos="9309"/>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бумага формата А4, в количестве _______листов,</w:t>
      </w:r>
      <w:r>
        <w:rPr>
          <w:rFonts w:ascii="Times New Roman" w:hAnsi="Times New Roman"/>
          <w:spacing w:val="-68"/>
          <w:sz w:val="28"/>
          <w:szCs w:val="28"/>
        </w:rPr>
        <w:t xml:space="preserve"> </w:t>
      </w:r>
      <w:r>
        <w:rPr>
          <w:rFonts w:ascii="Times New Roman" w:hAnsi="Times New Roman"/>
          <w:sz w:val="28"/>
          <w:szCs w:val="28"/>
        </w:rPr>
        <w:t>картриджи</w:t>
      </w:r>
      <w:r>
        <w:rPr>
          <w:rFonts w:ascii="Times New Roman" w:hAnsi="Times New Roman"/>
          <w:spacing w:val="1"/>
          <w:sz w:val="28"/>
          <w:szCs w:val="28"/>
        </w:rPr>
        <w:t xml:space="preserve"> </w:t>
      </w:r>
      <w:r>
        <w:rPr>
          <w:rFonts w:ascii="Times New Roman" w:hAnsi="Times New Roman"/>
          <w:spacing w:val="1"/>
          <w:sz w:val="28"/>
          <w:szCs w:val="28"/>
        </w:rPr>
        <w:br/>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печати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сканирования</w:t>
      </w:r>
      <w:r>
        <w:rPr>
          <w:rFonts w:ascii="Times New Roman" w:hAnsi="Times New Roman"/>
          <w:spacing w:val="1"/>
          <w:sz w:val="28"/>
          <w:szCs w:val="28"/>
        </w:rPr>
        <w:t xml:space="preserve"> </w:t>
      </w:r>
      <w:r>
        <w:rPr>
          <w:rFonts w:ascii="Times New Roman" w:hAnsi="Times New Roman"/>
          <w:sz w:val="28"/>
          <w:szCs w:val="28"/>
        </w:rPr>
        <w:t>бланков</w:t>
      </w:r>
      <w:r>
        <w:rPr>
          <w:rFonts w:ascii="Times New Roman" w:hAnsi="Times New Roman"/>
          <w:spacing w:val="1"/>
          <w:sz w:val="28"/>
          <w:szCs w:val="28"/>
        </w:rPr>
        <w:t xml:space="preserve"> </w:t>
      </w:r>
      <w:r>
        <w:rPr>
          <w:rFonts w:ascii="Times New Roman" w:hAnsi="Times New Roman"/>
          <w:sz w:val="28"/>
          <w:szCs w:val="28"/>
        </w:rPr>
        <w:t>регистрации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бланков</w:t>
      </w:r>
      <w:r>
        <w:rPr>
          <w:rFonts w:ascii="Times New Roman" w:hAnsi="Times New Roman"/>
          <w:spacing w:val="1"/>
          <w:sz w:val="28"/>
          <w:szCs w:val="28"/>
        </w:rPr>
        <w:t xml:space="preserve"> </w:t>
      </w:r>
      <w:r>
        <w:rPr>
          <w:rFonts w:ascii="Times New Roman" w:hAnsi="Times New Roman"/>
          <w:sz w:val="28"/>
          <w:szCs w:val="28"/>
        </w:rPr>
        <w:t>записи</w:t>
      </w:r>
      <w:r>
        <w:rPr>
          <w:rFonts w:ascii="Times New Roman" w:hAnsi="Times New Roman"/>
          <w:spacing w:val="71"/>
          <w:sz w:val="28"/>
          <w:szCs w:val="28"/>
        </w:rPr>
        <w:t xml:space="preserve"> </w:t>
      </w:r>
      <w:r>
        <w:rPr>
          <w:rFonts w:ascii="Times New Roman" w:hAnsi="Times New Roman"/>
          <w:sz w:val="28"/>
          <w:szCs w:val="28"/>
        </w:rPr>
        <w:t>участников</w:t>
      </w:r>
      <w:r>
        <w:rPr>
          <w:rFonts w:ascii="Times New Roman" w:hAnsi="Times New Roman"/>
          <w:spacing w:val="70"/>
          <w:sz w:val="28"/>
          <w:szCs w:val="28"/>
        </w:rPr>
        <w:t xml:space="preserve"> </w:t>
      </w:r>
      <w:r>
        <w:rPr>
          <w:rFonts w:ascii="Times New Roman" w:hAnsi="Times New Roman"/>
          <w:sz w:val="28"/>
          <w:szCs w:val="28"/>
        </w:rPr>
        <w:t>итогового</w:t>
      </w:r>
      <w:r>
        <w:rPr>
          <w:rFonts w:ascii="Times New Roman" w:hAnsi="Times New Roman"/>
          <w:spacing w:val="71"/>
          <w:sz w:val="28"/>
          <w:szCs w:val="28"/>
        </w:rPr>
        <w:t xml:space="preserve"> </w:t>
      </w:r>
      <w:r>
        <w:rPr>
          <w:rFonts w:ascii="Times New Roman" w:hAnsi="Times New Roman"/>
          <w:sz w:val="28"/>
          <w:szCs w:val="28"/>
        </w:rPr>
        <w:t>сочинен</w:t>
      </w:r>
      <w:r>
        <w:rPr>
          <w:rFonts w:ascii="Times New Roman" w:hAnsi="Times New Roman"/>
          <w:sz w:val="28"/>
          <w:szCs w:val="28"/>
        </w:rPr>
        <w:t>ия   (изложения),</w:t>
      </w:r>
      <w:r>
        <w:rPr>
          <w:rFonts w:ascii="Times New Roman" w:hAnsi="Times New Roman"/>
          <w:spacing w:val="70"/>
          <w:sz w:val="28"/>
          <w:szCs w:val="28"/>
        </w:rPr>
        <w:t xml:space="preserve"> </w:t>
      </w:r>
      <w:r>
        <w:rPr>
          <w:rFonts w:ascii="Times New Roman" w:hAnsi="Times New Roman"/>
          <w:sz w:val="28"/>
          <w:szCs w:val="28"/>
        </w:rPr>
        <w:t>отчетных   форм</w:t>
      </w:r>
      <w:r>
        <w:rPr>
          <w:rFonts w:ascii="Times New Roman" w:hAnsi="Times New Roman"/>
          <w:spacing w:val="-67"/>
          <w:sz w:val="28"/>
          <w:szCs w:val="28"/>
        </w:rPr>
        <w:t xml:space="preserve"> </w:t>
      </w:r>
      <w:r>
        <w:rPr>
          <w:rFonts w:ascii="Times New Roman" w:hAnsi="Times New Roman"/>
          <w:spacing w:val="-67"/>
          <w:sz w:val="28"/>
          <w:szCs w:val="28"/>
        </w:rPr>
        <w:br/>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соответствии</w:t>
      </w:r>
      <w:r>
        <w:rPr>
          <w:rFonts w:ascii="Times New Roman" w:hAnsi="Times New Roman"/>
          <w:spacing w:val="70"/>
          <w:sz w:val="28"/>
          <w:szCs w:val="28"/>
        </w:rPr>
        <w:t xml:space="preserve"> </w:t>
      </w:r>
      <w:r>
        <w:rPr>
          <w:rFonts w:ascii="Times New Roman" w:hAnsi="Times New Roman"/>
          <w:sz w:val="28"/>
          <w:szCs w:val="28"/>
        </w:rPr>
        <w:t>с</w:t>
      </w:r>
      <w:r>
        <w:rPr>
          <w:rFonts w:ascii="Times New Roman" w:hAnsi="Times New Roman"/>
          <w:spacing w:val="70"/>
          <w:sz w:val="28"/>
          <w:szCs w:val="28"/>
        </w:rPr>
        <w:t xml:space="preserve"> </w:t>
      </w:r>
      <w:r>
        <w:rPr>
          <w:rFonts w:ascii="Times New Roman" w:hAnsi="Times New Roman"/>
          <w:sz w:val="28"/>
          <w:szCs w:val="28"/>
        </w:rPr>
        <w:t xml:space="preserve">требованиями </w:t>
      </w:r>
      <w:r>
        <w:rPr>
          <w:rFonts w:ascii="Times New Roman" w:hAnsi="Times New Roman"/>
          <w:spacing w:val="70"/>
          <w:sz w:val="28"/>
          <w:szCs w:val="28"/>
        </w:rPr>
        <w:t xml:space="preserve">и </w:t>
      </w:r>
      <w:r>
        <w:rPr>
          <w:rFonts w:ascii="Times New Roman" w:hAnsi="Times New Roman"/>
          <w:sz w:val="28"/>
          <w:szCs w:val="28"/>
        </w:rPr>
        <w:t>к</w:t>
      </w:r>
      <w:r>
        <w:rPr>
          <w:rFonts w:ascii="Times New Roman" w:hAnsi="Times New Roman"/>
          <w:spacing w:val="70"/>
          <w:sz w:val="28"/>
          <w:szCs w:val="28"/>
        </w:rPr>
        <w:t xml:space="preserve"> </w:t>
      </w:r>
      <w:r>
        <w:rPr>
          <w:rFonts w:ascii="Times New Roman" w:hAnsi="Times New Roman"/>
          <w:sz w:val="28"/>
          <w:szCs w:val="28"/>
        </w:rPr>
        <w:t>материально-техническому</w:t>
      </w:r>
      <w:r>
        <w:rPr>
          <w:rFonts w:ascii="Times New Roman" w:hAnsi="Times New Roman"/>
          <w:spacing w:val="70"/>
          <w:sz w:val="28"/>
          <w:szCs w:val="28"/>
        </w:rPr>
        <w:t xml:space="preserve"> </w:t>
      </w:r>
      <w:r>
        <w:rPr>
          <w:rFonts w:ascii="Times New Roman" w:hAnsi="Times New Roman"/>
          <w:sz w:val="28"/>
          <w:szCs w:val="28"/>
        </w:rPr>
        <w:t>оснащению),</w:t>
      </w:r>
      <w:r>
        <w:rPr>
          <w:rFonts w:ascii="Times New Roman" w:hAnsi="Times New Roman"/>
          <w:spacing w:val="-68"/>
          <w:sz w:val="28"/>
          <w:szCs w:val="28"/>
        </w:rPr>
        <w:t xml:space="preserve"> </w:t>
      </w:r>
      <w:r>
        <w:rPr>
          <w:rFonts w:ascii="Times New Roman" w:hAnsi="Times New Roman"/>
          <w:sz w:val="28"/>
          <w:szCs w:val="28"/>
        </w:rPr>
        <w:t xml:space="preserve"> в количестве</w:t>
      </w:r>
      <w:r>
        <w:rPr>
          <w:rFonts w:ascii="Times New Roman" w:hAnsi="Times New Roman"/>
          <w:spacing w:val="-1"/>
          <w:sz w:val="28"/>
          <w:szCs w:val="28"/>
        </w:rPr>
        <w:t xml:space="preserve"> ____________________________________________</w:t>
      </w:r>
    </w:p>
    <w:p w:rsidR="00F21C3C" w:rsidRDefault="00A966DD">
      <w:pPr>
        <w:pStyle w:val="af2"/>
        <w:widowControl w:val="0"/>
        <w:numPr>
          <w:ilvl w:val="0"/>
          <w:numId w:val="1"/>
        </w:numPr>
        <w:tabs>
          <w:tab w:val="left" w:pos="1140"/>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оборудованы места проведения итогового сочинения (изложения)</w:t>
      </w:r>
      <w:r>
        <w:rPr>
          <w:rFonts w:ascii="Times New Roman" w:hAnsi="Times New Roman"/>
          <w:spacing w:val="1"/>
          <w:sz w:val="28"/>
          <w:szCs w:val="28"/>
        </w:rPr>
        <w:t xml:space="preserve"> </w:t>
      </w:r>
      <w:r>
        <w:rPr>
          <w:rFonts w:ascii="Times New Roman" w:hAnsi="Times New Roman"/>
          <w:sz w:val="28"/>
          <w:szCs w:val="28"/>
        </w:rPr>
        <w:t>(да/нет):</w:t>
      </w:r>
    </w:p>
    <w:p w:rsidR="00F21C3C" w:rsidRDefault="00A966DD">
      <w:pPr>
        <w:pStyle w:val="af4"/>
        <w:tabs>
          <w:tab w:val="left" w:pos="8995"/>
          <w:tab w:val="left" w:pos="9126"/>
        </w:tabs>
        <w:spacing w:after="0"/>
        <w:ind w:firstLine="709"/>
        <w:rPr>
          <w:sz w:val="28"/>
          <w:szCs w:val="28"/>
        </w:rPr>
      </w:pPr>
      <w:r>
        <w:rPr>
          <w:sz w:val="28"/>
          <w:szCs w:val="28"/>
        </w:rPr>
        <w:t>стационарным</w:t>
      </w:r>
      <w:r>
        <w:rPr>
          <w:spacing w:val="-6"/>
          <w:sz w:val="28"/>
          <w:szCs w:val="28"/>
        </w:rPr>
        <w:t xml:space="preserve"> </w:t>
      </w:r>
      <w:r>
        <w:rPr>
          <w:sz w:val="28"/>
          <w:szCs w:val="28"/>
        </w:rPr>
        <w:t>и (или)</w:t>
      </w:r>
      <w:r>
        <w:rPr>
          <w:spacing w:val="-6"/>
          <w:sz w:val="28"/>
          <w:szCs w:val="28"/>
        </w:rPr>
        <w:t xml:space="preserve"> </w:t>
      </w:r>
      <w:r>
        <w:rPr>
          <w:sz w:val="28"/>
          <w:szCs w:val="28"/>
        </w:rPr>
        <w:t>переносным</w:t>
      </w:r>
      <w:r>
        <w:rPr>
          <w:spacing w:val="-6"/>
          <w:sz w:val="28"/>
          <w:szCs w:val="28"/>
        </w:rPr>
        <w:t xml:space="preserve"> </w:t>
      </w:r>
      <w:r>
        <w:rPr>
          <w:sz w:val="28"/>
          <w:szCs w:val="28"/>
        </w:rPr>
        <w:t>металлоискателем _______________</w:t>
      </w:r>
    </w:p>
    <w:p w:rsidR="00F21C3C" w:rsidRDefault="00A966DD">
      <w:pPr>
        <w:pStyle w:val="af4"/>
        <w:tabs>
          <w:tab w:val="left" w:pos="8995"/>
          <w:tab w:val="left" w:pos="9126"/>
        </w:tabs>
        <w:spacing w:after="0"/>
        <w:ind w:firstLine="709"/>
        <w:rPr>
          <w:sz w:val="28"/>
          <w:szCs w:val="28"/>
        </w:rPr>
      </w:pPr>
      <w:r>
        <w:rPr>
          <w:sz w:val="28"/>
          <w:szCs w:val="28"/>
        </w:rPr>
        <w:t>средствами</w:t>
      </w:r>
      <w:r>
        <w:rPr>
          <w:spacing w:val="-13"/>
          <w:sz w:val="28"/>
          <w:szCs w:val="28"/>
        </w:rPr>
        <w:t xml:space="preserve"> </w:t>
      </w:r>
      <w:r>
        <w:rPr>
          <w:sz w:val="28"/>
          <w:szCs w:val="28"/>
        </w:rPr>
        <w:t>видеонаблюдения____________________________________</w:t>
      </w:r>
    </w:p>
    <w:p w:rsidR="00F21C3C" w:rsidRDefault="00A966DD">
      <w:pPr>
        <w:pStyle w:val="af4"/>
        <w:tabs>
          <w:tab w:val="left" w:pos="8995"/>
          <w:tab w:val="left" w:pos="9126"/>
        </w:tabs>
        <w:spacing w:after="0"/>
        <w:ind w:firstLine="709"/>
        <w:rPr>
          <w:sz w:val="28"/>
          <w:szCs w:val="28"/>
        </w:rPr>
      </w:pPr>
      <w:r>
        <w:rPr>
          <w:sz w:val="28"/>
          <w:szCs w:val="28"/>
        </w:rPr>
        <w:t>устройствами</w:t>
      </w:r>
      <w:r>
        <w:rPr>
          <w:spacing w:val="-5"/>
          <w:sz w:val="28"/>
          <w:szCs w:val="28"/>
        </w:rPr>
        <w:t xml:space="preserve"> </w:t>
      </w:r>
      <w:r>
        <w:rPr>
          <w:sz w:val="28"/>
          <w:szCs w:val="28"/>
        </w:rPr>
        <w:t>подавления</w:t>
      </w:r>
      <w:r>
        <w:rPr>
          <w:spacing w:val="-4"/>
          <w:sz w:val="28"/>
          <w:szCs w:val="28"/>
        </w:rPr>
        <w:t xml:space="preserve"> </w:t>
      </w:r>
      <w:r>
        <w:rPr>
          <w:sz w:val="28"/>
          <w:szCs w:val="28"/>
        </w:rPr>
        <w:t>сигналов</w:t>
      </w:r>
      <w:r>
        <w:rPr>
          <w:spacing w:val="-8"/>
          <w:sz w:val="28"/>
          <w:szCs w:val="28"/>
        </w:rPr>
        <w:t xml:space="preserve"> </w:t>
      </w:r>
      <w:r>
        <w:rPr>
          <w:sz w:val="28"/>
          <w:szCs w:val="28"/>
        </w:rPr>
        <w:t>подвижной</w:t>
      </w:r>
      <w:r>
        <w:rPr>
          <w:spacing w:val="-4"/>
          <w:sz w:val="28"/>
          <w:szCs w:val="28"/>
        </w:rPr>
        <w:t xml:space="preserve"> </w:t>
      </w:r>
      <w:r>
        <w:rPr>
          <w:sz w:val="28"/>
          <w:szCs w:val="28"/>
        </w:rPr>
        <w:t>связи _______________</w:t>
      </w:r>
    </w:p>
    <w:p w:rsidR="00F21C3C" w:rsidRDefault="00A966DD">
      <w:pPr>
        <w:pStyle w:val="af2"/>
        <w:widowControl w:val="0"/>
        <w:numPr>
          <w:ilvl w:val="0"/>
          <w:numId w:val="1"/>
        </w:numPr>
        <w:tabs>
          <w:tab w:val="left" w:pos="993"/>
          <w:tab w:val="left" w:pos="9138"/>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для участников с ограниченными возможностями здоровья, детей-</w:t>
      </w:r>
      <w:r>
        <w:rPr>
          <w:rFonts w:ascii="Times New Roman" w:hAnsi="Times New Roman"/>
          <w:spacing w:val="1"/>
          <w:sz w:val="28"/>
          <w:szCs w:val="28"/>
        </w:rPr>
        <w:t xml:space="preserve"> </w:t>
      </w:r>
      <w:r>
        <w:rPr>
          <w:rFonts w:ascii="Times New Roman" w:hAnsi="Times New Roman"/>
          <w:sz w:val="28"/>
          <w:szCs w:val="28"/>
        </w:rPr>
        <w:t>инвалидов,</w:t>
      </w:r>
      <w:r>
        <w:rPr>
          <w:rFonts w:ascii="Times New Roman" w:hAnsi="Times New Roman"/>
          <w:spacing w:val="1"/>
          <w:sz w:val="28"/>
          <w:szCs w:val="28"/>
        </w:rPr>
        <w:t xml:space="preserve"> </w:t>
      </w:r>
      <w:r>
        <w:rPr>
          <w:rFonts w:ascii="Times New Roman" w:hAnsi="Times New Roman"/>
          <w:sz w:val="28"/>
          <w:szCs w:val="28"/>
        </w:rPr>
        <w:t>инвалидов</w:t>
      </w:r>
      <w:r>
        <w:rPr>
          <w:rFonts w:ascii="Times New Roman" w:hAnsi="Times New Roman"/>
          <w:spacing w:val="1"/>
          <w:sz w:val="28"/>
          <w:szCs w:val="28"/>
        </w:rPr>
        <w:t xml:space="preserve"> </w:t>
      </w:r>
      <w:r>
        <w:rPr>
          <w:rFonts w:ascii="Times New Roman" w:hAnsi="Times New Roman"/>
          <w:sz w:val="28"/>
          <w:szCs w:val="28"/>
        </w:rPr>
        <w:t>созданы</w:t>
      </w:r>
      <w:r>
        <w:rPr>
          <w:rFonts w:ascii="Times New Roman" w:hAnsi="Times New Roman"/>
          <w:spacing w:val="1"/>
          <w:sz w:val="28"/>
          <w:szCs w:val="28"/>
        </w:rPr>
        <w:t xml:space="preserve"> </w:t>
      </w:r>
      <w:r>
        <w:rPr>
          <w:rFonts w:ascii="Times New Roman" w:hAnsi="Times New Roman"/>
          <w:sz w:val="28"/>
          <w:szCs w:val="28"/>
        </w:rPr>
        <w:t>условия,</w:t>
      </w:r>
      <w:r>
        <w:rPr>
          <w:rFonts w:ascii="Times New Roman" w:hAnsi="Times New Roman"/>
          <w:spacing w:val="1"/>
          <w:sz w:val="28"/>
          <w:szCs w:val="28"/>
        </w:rPr>
        <w:t xml:space="preserve"> </w:t>
      </w:r>
      <w:r>
        <w:rPr>
          <w:rFonts w:ascii="Times New Roman" w:hAnsi="Times New Roman"/>
          <w:sz w:val="28"/>
          <w:szCs w:val="28"/>
        </w:rPr>
        <w:t>обеспечивающие</w:t>
      </w:r>
      <w:r>
        <w:rPr>
          <w:rFonts w:ascii="Times New Roman" w:hAnsi="Times New Roman"/>
          <w:spacing w:val="1"/>
          <w:sz w:val="28"/>
          <w:szCs w:val="28"/>
        </w:rPr>
        <w:t xml:space="preserve"> </w:t>
      </w:r>
      <w:r>
        <w:rPr>
          <w:rFonts w:ascii="Times New Roman" w:hAnsi="Times New Roman"/>
          <w:sz w:val="28"/>
          <w:szCs w:val="28"/>
        </w:rPr>
        <w:t>возможность</w:t>
      </w:r>
      <w:r>
        <w:rPr>
          <w:rFonts w:ascii="Times New Roman" w:hAnsi="Times New Roman"/>
          <w:spacing w:val="1"/>
          <w:sz w:val="28"/>
          <w:szCs w:val="28"/>
        </w:rPr>
        <w:t xml:space="preserve"> </w:t>
      </w:r>
      <w:r>
        <w:rPr>
          <w:rFonts w:ascii="Times New Roman" w:hAnsi="Times New Roman"/>
          <w:sz w:val="28"/>
          <w:szCs w:val="28"/>
        </w:rPr>
        <w:t>беспрепятственного доступа участников итогового сочинения (изложения)</w:t>
      </w:r>
      <w:r>
        <w:rPr>
          <w:rFonts w:ascii="Times New Roman" w:hAnsi="Times New Roman"/>
          <w:spacing w:val="1"/>
          <w:sz w:val="28"/>
          <w:szCs w:val="28"/>
        </w:rPr>
        <w:t xml:space="preserve"> </w:t>
      </w:r>
      <w:r>
        <w:rPr>
          <w:rFonts w:ascii="Times New Roman" w:hAnsi="Times New Roman"/>
          <w:spacing w:val="1"/>
          <w:sz w:val="28"/>
          <w:szCs w:val="28"/>
        </w:rPr>
        <w:br/>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учебные кабинеты</w:t>
      </w:r>
      <w:r>
        <w:rPr>
          <w:rFonts w:ascii="Times New Roman" w:hAnsi="Times New Roman"/>
          <w:spacing w:val="1"/>
          <w:sz w:val="28"/>
          <w:szCs w:val="28"/>
        </w:rPr>
        <w:t xml:space="preserve"> </w:t>
      </w:r>
      <w:r>
        <w:rPr>
          <w:rFonts w:ascii="Times New Roman" w:hAnsi="Times New Roman"/>
          <w:sz w:val="28"/>
          <w:szCs w:val="28"/>
        </w:rPr>
        <w:t>(аудитории), туалетные, иные помещения, а также</w:t>
      </w:r>
      <w:r>
        <w:rPr>
          <w:rFonts w:ascii="Times New Roman" w:hAnsi="Times New Roman"/>
          <w:spacing w:val="1"/>
          <w:sz w:val="28"/>
          <w:szCs w:val="28"/>
        </w:rPr>
        <w:t xml:space="preserve"> </w:t>
      </w:r>
      <w:r>
        <w:rPr>
          <w:rFonts w:ascii="Times New Roman" w:hAnsi="Times New Roman"/>
          <w:sz w:val="28"/>
          <w:szCs w:val="28"/>
        </w:rPr>
        <w:t>условия</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пребывания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указанных</w:t>
      </w:r>
      <w:r>
        <w:rPr>
          <w:rFonts w:ascii="Times New Roman" w:hAnsi="Times New Roman"/>
          <w:spacing w:val="1"/>
          <w:sz w:val="28"/>
          <w:szCs w:val="28"/>
        </w:rPr>
        <w:t xml:space="preserve"> </w:t>
      </w:r>
      <w:r>
        <w:rPr>
          <w:rFonts w:ascii="Times New Roman" w:hAnsi="Times New Roman"/>
          <w:sz w:val="28"/>
          <w:szCs w:val="28"/>
        </w:rPr>
        <w:t>помещениях</w:t>
      </w:r>
      <w:r>
        <w:rPr>
          <w:rFonts w:ascii="Times New Roman" w:hAnsi="Times New Roman"/>
          <w:spacing w:val="1"/>
          <w:sz w:val="28"/>
          <w:szCs w:val="28"/>
        </w:rPr>
        <w:t xml:space="preserve"> </w:t>
      </w:r>
      <w:r>
        <w:rPr>
          <w:rFonts w:ascii="Times New Roman" w:hAnsi="Times New Roman"/>
          <w:sz w:val="28"/>
          <w:szCs w:val="28"/>
        </w:rPr>
        <w:t>(наличие</w:t>
      </w:r>
      <w:r>
        <w:rPr>
          <w:rFonts w:ascii="Times New Roman" w:hAnsi="Times New Roman"/>
          <w:spacing w:val="1"/>
          <w:sz w:val="28"/>
          <w:szCs w:val="28"/>
        </w:rPr>
        <w:t xml:space="preserve"> </w:t>
      </w:r>
      <w:r>
        <w:rPr>
          <w:rFonts w:ascii="Times New Roman" w:hAnsi="Times New Roman"/>
          <w:sz w:val="28"/>
          <w:szCs w:val="28"/>
        </w:rPr>
        <w:t>пандусов,</w:t>
      </w:r>
      <w:r>
        <w:rPr>
          <w:rFonts w:ascii="Times New Roman" w:hAnsi="Times New Roman"/>
          <w:spacing w:val="1"/>
          <w:sz w:val="28"/>
          <w:szCs w:val="28"/>
        </w:rPr>
        <w:t xml:space="preserve"> </w:t>
      </w:r>
      <w:r>
        <w:rPr>
          <w:rFonts w:ascii="Times New Roman" w:hAnsi="Times New Roman"/>
          <w:sz w:val="28"/>
          <w:szCs w:val="28"/>
        </w:rPr>
        <w:t>поручней,</w:t>
      </w:r>
      <w:r>
        <w:rPr>
          <w:rFonts w:ascii="Times New Roman" w:hAnsi="Times New Roman"/>
          <w:spacing w:val="1"/>
          <w:sz w:val="28"/>
          <w:szCs w:val="28"/>
        </w:rPr>
        <w:t xml:space="preserve"> </w:t>
      </w:r>
      <w:r>
        <w:rPr>
          <w:rFonts w:ascii="Times New Roman" w:hAnsi="Times New Roman"/>
          <w:sz w:val="28"/>
          <w:szCs w:val="28"/>
        </w:rPr>
        <w:t>расширенных</w:t>
      </w:r>
      <w:r>
        <w:rPr>
          <w:rFonts w:ascii="Times New Roman" w:hAnsi="Times New Roman"/>
          <w:spacing w:val="1"/>
          <w:sz w:val="28"/>
          <w:szCs w:val="28"/>
        </w:rPr>
        <w:t xml:space="preserve"> </w:t>
      </w:r>
      <w:r>
        <w:rPr>
          <w:rFonts w:ascii="Times New Roman" w:hAnsi="Times New Roman"/>
          <w:sz w:val="28"/>
          <w:szCs w:val="28"/>
        </w:rPr>
        <w:t>дверных</w:t>
      </w:r>
      <w:r>
        <w:rPr>
          <w:rFonts w:ascii="Times New Roman" w:hAnsi="Times New Roman"/>
          <w:spacing w:val="1"/>
          <w:sz w:val="28"/>
          <w:szCs w:val="28"/>
        </w:rPr>
        <w:t xml:space="preserve"> </w:t>
      </w:r>
      <w:r>
        <w:rPr>
          <w:rFonts w:ascii="Times New Roman" w:hAnsi="Times New Roman"/>
          <w:sz w:val="28"/>
          <w:szCs w:val="28"/>
        </w:rPr>
        <w:t>проемов,</w:t>
      </w:r>
      <w:r>
        <w:rPr>
          <w:rFonts w:ascii="Times New Roman" w:hAnsi="Times New Roman"/>
          <w:spacing w:val="1"/>
          <w:sz w:val="28"/>
          <w:szCs w:val="28"/>
        </w:rPr>
        <w:t xml:space="preserve"> </w:t>
      </w:r>
      <w:r>
        <w:rPr>
          <w:rFonts w:ascii="Times New Roman" w:hAnsi="Times New Roman"/>
          <w:sz w:val="28"/>
          <w:szCs w:val="28"/>
        </w:rPr>
        <w:t>лифтов</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71"/>
          <w:sz w:val="28"/>
          <w:szCs w:val="28"/>
        </w:rPr>
        <w:t xml:space="preserve"> </w:t>
      </w:r>
      <w:r>
        <w:rPr>
          <w:rFonts w:ascii="Times New Roman" w:hAnsi="Times New Roman"/>
          <w:sz w:val="28"/>
          <w:szCs w:val="28"/>
        </w:rPr>
        <w:t>отсутствии</w:t>
      </w:r>
      <w:r>
        <w:rPr>
          <w:rFonts w:ascii="Times New Roman" w:hAnsi="Times New Roman"/>
          <w:spacing w:val="1"/>
          <w:sz w:val="28"/>
          <w:szCs w:val="28"/>
        </w:rPr>
        <w:t xml:space="preserve"> </w:t>
      </w:r>
      <w:r>
        <w:rPr>
          <w:rFonts w:ascii="Times New Roman" w:hAnsi="Times New Roman"/>
          <w:sz w:val="28"/>
          <w:szCs w:val="28"/>
        </w:rPr>
        <w:t>лифтов,</w:t>
      </w:r>
      <w:r>
        <w:rPr>
          <w:rFonts w:ascii="Times New Roman" w:hAnsi="Times New Roman"/>
          <w:spacing w:val="1"/>
          <w:sz w:val="28"/>
          <w:szCs w:val="28"/>
        </w:rPr>
        <w:t xml:space="preserve"> </w:t>
      </w:r>
      <w:r>
        <w:rPr>
          <w:rFonts w:ascii="Times New Roman" w:hAnsi="Times New Roman"/>
          <w:sz w:val="28"/>
          <w:szCs w:val="28"/>
        </w:rPr>
        <w:t>подъемных</w:t>
      </w:r>
      <w:r>
        <w:rPr>
          <w:rFonts w:ascii="Times New Roman" w:hAnsi="Times New Roman"/>
          <w:spacing w:val="1"/>
          <w:sz w:val="28"/>
          <w:szCs w:val="28"/>
        </w:rPr>
        <w:t xml:space="preserve"> </w:t>
      </w:r>
      <w:r>
        <w:rPr>
          <w:rFonts w:ascii="Times New Roman" w:hAnsi="Times New Roman"/>
          <w:sz w:val="28"/>
          <w:szCs w:val="28"/>
        </w:rPr>
        <w:t>механизмов</w:t>
      </w:r>
      <w:r>
        <w:rPr>
          <w:rFonts w:ascii="Times New Roman" w:hAnsi="Times New Roman"/>
          <w:spacing w:val="1"/>
          <w:sz w:val="28"/>
          <w:szCs w:val="28"/>
        </w:rPr>
        <w:t xml:space="preserve"> </w:t>
      </w:r>
      <w:r>
        <w:rPr>
          <w:rFonts w:ascii="Times New Roman" w:hAnsi="Times New Roman"/>
          <w:sz w:val="28"/>
          <w:szCs w:val="28"/>
        </w:rPr>
        <w:t>учебные</w:t>
      </w:r>
      <w:r>
        <w:rPr>
          <w:rFonts w:ascii="Times New Roman" w:hAnsi="Times New Roman"/>
          <w:spacing w:val="1"/>
          <w:sz w:val="28"/>
          <w:szCs w:val="28"/>
        </w:rPr>
        <w:t xml:space="preserve"> </w:t>
      </w:r>
      <w:r>
        <w:rPr>
          <w:rFonts w:ascii="Times New Roman" w:hAnsi="Times New Roman"/>
          <w:sz w:val="28"/>
          <w:szCs w:val="28"/>
        </w:rPr>
        <w:t>кабинеты</w:t>
      </w:r>
      <w:r>
        <w:rPr>
          <w:rFonts w:ascii="Times New Roman" w:hAnsi="Times New Roman"/>
          <w:spacing w:val="1"/>
          <w:sz w:val="28"/>
          <w:szCs w:val="28"/>
        </w:rPr>
        <w:t xml:space="preserve"> </w:t>
      </w:r>
      <w:r>
        <w:rPr>
          <w:rFonts w:ascii="Times New Roman" w:hAnsi="Times New Roman"/>
          <w:sz w:val="28"/>
          <w:szCs w:val="28"/>
        </w:rPr>
        <w:t>(аудитории)</w:t>
      </w:r>
      <w:r>
        <w:rPr>
          <w:rFonts w:ascii="Times New Roman" w:hAnsi="Times New Roman"/>
          <w:spacing w:val="1"/>
          <w:sz w:val="28"/>
          <w:szCs w:val="28"/>
        </w:rPr>
        <w:t xml:space="preserve"> </w:t>
      </w:r>
      <w:r>
        <w:rPr>
          <w:rFonts w:ascii="Times New Roman" w:hAnsi="Times New Roman"/>
          <w:sz w:val="28"/>
          <w:szCs w:val="28"/>
        </w:rPr>
        <w:t>располагаются на первом этаже образовательной организации), наличие</w:t>
      </w:r>
      <w:r>
        <w:rPr>
          <w:rFonts w:ascii="Times New Roman" w:hAnsi="Times New Roman"/>
          <w:spacing w:val="1"/>
          <w:sz w:val="28"/>
          <w:szCs w:val="28"/>
        </w:rPr>
        <w:t xml:space="preserve"> </w:t>
      </w:r>
      <w:r>
        <w:rPr>
          <w:rFonts w:ascii="Times New Roman" w:hAnsi="Times New Roman"/>
          <w:sz w:val="28"/>
          <w:szCs w:val="28"/>
        </w:rPr>
        <w:t>специализированных</w:t>
      </w:r>
      <w:r>
        <w:rPr>
          <w:rFonts w:ascii="Times New Roman" w:hAnsi="Times New Roman"/>
          <w:spacing w:val="-7"/>
          <w:sz w:val="28"/>
          <w:szCs w:val="28"/>
        </w:rPr>
        <w:t xml:space="preserve"> </w:t>
      </w:r>
      <w:r>
        <w:rPr>
          <w:rFonts w:ascii="Times New Roman" w:hAnsi="Times New Roman"/>
          <w:sz w:val="28"/>
          <w:szCs w:val="28"/>
        </w:rPr>
        <w:t>кресел,</w:t>
      </w:r>
      <w:r>
        <w:rPr>
          <w:rFonts w:ascii="Times New Roman" w:hAnsi="Times New Roman"/>
          <w:spacing w:val="-8"/>
          <w:sz w:val="28"/>
          <w:szCs w:val="28"/>
        </w:rPr>
        <w:t xml:space="preserve"> </w:t>
      </w:r>
      <w:r>
        <w:rPr>
          <w:rFonts w:ascii="Times New Roman" w:hAnsi="Times New Roman"/>
          <w:sz w:val="28"/>
          <w:szCs w:val="28"/>
        </w:rPr>
        <w:t>других</w:t>
      </w:r>
      <w:r>
        <w:rPr>
          <w:rFonts w:ascii="Times New Roman" w:hAnsi="Times New Roman"/>
          <w:spacing w:val="-6"/>
          <w:sz w:val="28"/>
          <w:szCs w:val="28"/>
        </w:rPr>
        <w:t xml:space="preserve"> </w:t>
      </w:r>
      <w:r>
        <w:rPr>
          <w:rFonts w:ascii="Times New Roman" w:hAnsi="Times New Roman"/>
          <w:sz w:val="28"/>
          <w:szCs w:val="28"/>
        </w:rPr>
        <w:t>приспособлений</w:t>
      </w:r>
      <w:r>
        <w:rPr>
          <w:rFonts w:ascii="Times New Roman" w:hAnsi="Times New Roman"/>
          <w:spacing w:val="-3"/>
          <w:sz w:val="28"/>
          <w:szCs w:val="28"/>
        </w:rPr>
        <w:t>____________________</w:t>
      </w:r>
      <w:r>
        <w:rPr>
          <w:rFonts w:ascii="Times New Roman" w:hAnsi="Times New Roman"/>
          <w:spacing w:val="-3"/>
          <w:sz w:val="28"/>
          <w:szCs w:val="28"/>
        </w:rPr>
        <w:t>____________________</w:t>
      </w:r>
    </w:p>
    <w:p w:rsidR="00F21C3C" w:rsidRDefault="00A966DD">
      <w:pPr>
        <w:pStyle w:val="af2"/>
        <w:widowControl w:val="0"/>
        <w:numPr>
          <w:ilvl w:val="0"/>
          <w:numId w:val="1"/>
        </w:numPr>
        <w:tabs>
          <w:tab w:val="left" w:pos="1190"/>
        </w:tabs>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помещения</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питания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перерывов</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проведения</w:t>
      </w:r>
      <w:r>
        <w:rPr>
          <w:rFonts w:ascii="Times New Roman" w:hAnsi="Times New Roman"/>
          <w:spacing w:val="1"/>
          <w:sz w:val="28"/>
          <w:szCs w:val="28"/>
        </w:rPr>
        <w:t xml:space="preserve"> </w:t>
      </w:r>
      <w:r>
        <w:rPr>
          <w:rFonts w:ascii="Times New Roman" w:hAnsi="Times New Roman"/>
          <w:sz w:val="28"/>
          <w:szCs w:val="28"/>
        </w:rPr>
        <w:t>медико-</w:t>
      </w:r>
      <w:r>
        <w:rPr>
          <w:rFonts w:ascii="Times New Roman" w:hAnsi="Times New Roman"/>
          <w:spacing w:val="1"/>
          <w:sz w:val="28"/>
          <w:szCs w:val="28"/>
        </w:rPr>
        <w:t xml:space="preserve"> </w:t>
      </w:r>
      <w:r>
        <w:rPr>
          <w:rFonts w:ascii="Times New Roman" w:hAnsi="Times New Roman"/>
          <w:sz w:val="28"/>
          <w:szCs w:val="28"/>
        </w:rPr>
        <w:t>профилактических процедур, организуемых для участников</w:t>
      </w:r>
      <w:r>
        <w:rPr>
          <w:rFonts w:ascii="Times New Roman" w:hAnsi="Times New Roman"/>
          <w:spacing w:val="-68"/>
          <w:sz w:val="28"/>
          <w:szCs w:val="28"/>
        </w:rPr>
        <w:t xml:space="preserve"> </w:t>
      </w:r>
      <w:r>
        <w:rPr>
          <w:rFonts w:ascii="Times New Roman" w:hAnsi="Times New Roman"/>
          <w:spacing w:val="-68"/>
          <w:sz w:val="28"/>
          <w:szCs w:val="28"/>
        </w:rPr>
        <w:br/>
      </w:r>
      <w:r>
        <w:rPr>
          <w:rFonts w:ascii="Times New Roman" w:hAnsi="Times New Roman"/>
          <w:sz w:val="28"/>
          <w:szCs w:val="28"/>
        </w:rPr>
        <w:t>с</w:t>
      </w:r>
      <w:r>
        <w:rPr>
          <w:rFonts w:ascii="Times New Roman" w:hAnsi="Times New Roman"/>
          <w:spacing w:val="61"/>
          <w:sz w:val="28"/>
          <w:szCs w:val="28"/>
        </w:rPr>
        <w:t xml:space="preserve"> </w:t>
      </w:r>
      <w:r>
        <w:rPr>
          <w:rFonts w:ascii="Times New Roman" w:hAnsi="Times New Roman"/>
          <w:sz w:val="28"/>
          <w:szCs w:val="28"/>
        </w:rPr>
        <w:t>ограниченными</w:t>
      </w:r>
      <w:r>
        <w:rPr>
          <w:rFonts w:ascii="Times New Roman" w:hAnsi="Times New Roman"/>
          <w:spacing w:val="63"/>
          <w:sz w:val="28"/>
          <w:szCs w:val="28"/>
        </w:rPr>
        <w:t xml:space="preserve"> </w:t>
      </w:r>
      <w:r>
        <w:rPr>
          <w:rFonts w:ascii="Times New Roman" w:hAnsi="Times New Roman"/>
          <w:sz w:val="28"/>
          <w:szCs w:val="28"/>
        </w:rPr>
        <w:t>возможностями</w:t>
      </w:r>
      <w:r>
        <w:rPr>
          <w:rFonts w:ascii="Times New Roman" w:hAnsi="Times New Roman"/>
          <w:spacing w:val="62"/>
          <w:sz w:val="28"/>
          <w:szCs w:val="28"/>
        </w:rPr>
        <w:t xml:space="preserve"> </w:t>
      </w:r>
      <w:r>
        <w:rPr>
          <w:rFonts w:ascii="Times New Roman" w:hAnsi="Times New Roman"/>
          <w:sz w:val="28"/>
          <w:szCs w:val="28"/>
        </w:rPr>
        <w:t>здоровья,</w:t>
      </w:r>
      <w:r>
        <w:rPr>
          <w:rFonts w:ascii="Times New Roman" w:hAnsi="Times New Roman"/>
          <w:spacing w:val="62"/>
          <w:sz w:val="28"/>
          <w:szCs w:val="28"/>
        </w:rPr>
        <w:t xml:space="preserve"> </w:t>
      </w:r>
      <w:r>
        <w:rPr>
          <w:rFonts w:ascii="Times New Roman" w:hAnsi="Times New Roman"/>
          <w:sz w:val="28"/>
          <w:szCs w:val="28"/>
        </w:rPr>
        <w:t>детей-инвалидов,</w:t>
      </w:r>
      <w:r>
        <w:rPr>
          <w:rFonts w:ascii="Times New Roman" w:hAnsi="Times New Roman"/>
          <w:spacing w:val="59"/>
          <w:sz w:val="28"/>
          <w:szCs w:val="28"/>
        </w:rPr>
        <w:t xml:space="preserve"> </w:t>
      </w:r>
      <w:r>
        <w:rPr>
          <w:rFonts w:ascii="Times New Roman" w:hAnsi="Times New Roman"/>
          <w:sz w:val="28"/>
          <w:szCs w:val="28"/>
        </w:rPr>
        <w:t>инвалидов</w:t>
      </w:r>
    </w:p>
    <w:p w:rsidR="00F21C3C" w:rsidRDefault="00A966DD">
      <w:pPr>
        <w:pStyle w:val="af4"/>
        <w:tabs>
          <w:tab w:val="left" w:pos="9179"/>
        </w:tabs>
        <w:spacing w:after="0"/>
        <w:rPr>
          <w:spacing w:val="-68"/>
        </w:rPr>
      </w:pPr>
      <w:r>
        <w:t>_____________________________________________________________________________________________</w:t>
      </w:r>
      <w:r>
        <w:rPr>
          <w:spacing w:val="-1"/>
        </w:rPr>
        <w:t>.</w:t>
      </w:r>
      <w:r>
        <w:rPr>
          <w:spacing w:val="-68"/>
        </w:rPr>
        <w:t xml:space="preserve"> </w:t>
      </w:r>
    </w:p>
    <w:p w:rsidR="00F21C3C" w:rsidRDefault="00A966DD">
      <w:pPr>
        <w:rPr>
          <w:sz w:val="28"/>
          <w:szCs w:val="28"/>
        </w:rPr>
      </w:pPr>
      <w:r>
        <w:rPr>
          <w:sz w:val="28"/>
          <w:szCs w:val="28"/>
        </w:rPr>
        <w:t>Акт технической готовности образовательной организации</w:t>
      </w:r>
    </w:p>
    <w:p w:rsidR="00F21C3C" w:rsidRDefault="00A966DD">
      <w:pPr>
        <w:rPr>
          <w:sz w:val="28"/>
          <w:szCs w:val="28"/>
        </w:rPr>
      </w:pPr>
      <w:r>
        <w:rPr>
          <w:sz w:val="28"/>
          <w:szCs w:val="28"/>
        </w:rPr>
        <w:t>__________________________________________________________________</w:t>
      </w:r>
    </w:p>
    <w:p w:rsidR="00F21C3C" w:rsidRDefault="00A966DD">
      <w:pPr>
        <w:rPr>
          <w:sz w:val="28"/>
          <w:szCs w:val="28"/>
        </w:rPr>
      </w:pPr>
      <w:r>
        <w:rPr>
          <w:sz w:val="28"/>
          <w:szCs w:val="28"/>
        </w:rPr>
        <w:t>______________________________________</w:t>
      </w:r>
      <w:r>
        <w:rPr>
          <w:sz w:val="28"/>
          <w:szCs w:val="28"/>
        </w:rPr>
        <w:t>___составлен_________________</w:t>
      </w:r>
    </w:p>
    <w:p w:rsidR="00F21C3C" w:rsidRDefault="00A966DD">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(указать</w:t>
      </w:r>
      <w:r>
        <w:rPr>
          <w:spacing w:val="-5"/>
        </w:rPr>
        <w:t xml:space="preserve"> </w:t>
      </w:r>
      <w:r>
        <w:t>дату)</w:t>
      </w:r>
    </w:p>
    <w:p w:rsidR="00F21C3C" w:rsidRDefault="00F21C3C">
      <w:pPr>
        <w:pStyle w:val="af4"/>
        <w:tabs>
          <w:tab w:val="left" w:pos="3057"/>
          <w:tab w:val="left" w:pos="7118"/>
        </w:tabs>
        <w:rPr>
          <w:sz w:val="6"/>
          <w:szCs w:val="6"/>
        </w:rPr>
      </w:pPr>
    </w:p>
    <w:p w:rsidR="00F21C3C" w:rsidRDefault="00A966DD">
      <w:pPr>
        <w:pStyle w:val="af4"/>
        <w:tabs>
          <w:tab w:val="left" w:pos="3057"/>
          <w:tab w:val="left" w:pos="7118"/>
        </w:tabs>
        <w:rPr>
          <w:sz w:val="28"/>
          <w:szCs w:val="28"/>
        </w:rPr>
      </w:pPr>
      <w:r>
        <w:rPr>
          <w:sz w:val="28"/>
          <w:szCs w:val="28"/>
        </w:rPr>
        <w:t>Председатель</w:t>
      </w:r>
      <w:r>
        <w:rPr>
          <w:spacing w:val="-3"/>
          <w:sz w:val="28"/>
          <w:szCs w:val="28"/>
        </w:rPr>
        <w:t xml:space="preserve"> </w:t>
      </w:r>
      <w:r>
        <w:rPr>
          <w:sz w:val="28"/>
          <w:szCs w:val="28"/>
        </w:rPr>
        <w:t>Комиссии   ____________________________И.О. Фамилия</w:t>
      </w:r>
    </w:p>
    <w:p w:rsidR="00F21C3C" w:rsidRDefault="00A966DD">
      <w:pPr>
        <w:pStyle w:val="af4"/>
        <w:tabs>
          <w:tab w:val="left" w:pos="3057"/>
          <w:tab w:val="left" w:pos="7118"/>
        </w:tabs>
        <w:rPr>
          <w:sz w:val="28"/>
          <w:szCs w:val="28"/>
        </w:rPr>
      </w:pPr>
      <w:r>
        <w:rPr>
          <w:spacing w:val="-67"/>
          <w:sz w:val="28"/>
          <w:szCs w:val="28"/>
        </w:rPr>
        <w:t xml:space="preserve"> </w:t>
      </w:r>
      <w:r>
        <w:rPr>
          <w:sz w:val="28"/>
          <w:szCs w:val="28"/>
        </w:rPr>
        <w:t>Члены</w:t>
      </w:r>
      <w:r>
        <w:rPr>
          <w:spacing w:val="-2"/>
          <w:sz w:val="28"/>
          <w:szCs w:val="28"/>
        </w:rPr>
        <w:t xml:space="preserve"> </w:t>
      </w:r>
      <w:r>
        <w:rPr>
          <w:sz w:val="28"/>
          <w:szCs w:val="28"/>
        </w:rPr>
        <w:t>Комиссии</w:t>
      </w:r>
      <w:r>
        <w:rPr>
          <w:sz w:val="28"/>
          <w:szCs w:val="28"/>
        </w:rPr>
        <w:tab/>
      </w:r>
      <w:r>
        <w:rPr>
          <w:sz w:val="28"/>
          <w:szCs w:val="28"/>
          <w:u w:val="single"/>
        </w:rPr>
        <w:t xml:space="preserve"> </w:t>
      </w:r>
      <w:r>
        <w:rPr>
          <w:sz w:val="28"/>
          <w:szCs w:val="28"/>
          <w:u w:val="single"/>
        </w:rPr>
        <w:tab/>
      </w:r>
      <w:r>
        <w:rPr>
          <w:sz w:val="28"/>
          <w:szCs w:val="28"/>
        </w:rPr>
        <w:t>И.О.</w:t>
      </w:r>
      <w:r>
        <w:rPr>
          <w:spacing w:val="-17"/>
          <w:sz w:val="28"/>
          <w:szCs w:val="28"/>
        </w:rPr>
        <w:t xml:space="preserve"> </w:t>
      </w:r>
      <w:r>
        <w:rPr>
          <w:sz w:val="28"/>
          <w:szCs w:val="28"/>
        </w:rPr>
        <w:t>Фамилия</w:t>
      </w:r>
    </w:p>
    <w:p w:rsidR="00F21C3C" w:rsidRDefault="00A966DD">
      <w:pPr>
        <w:pStyle w:val="af4"/>
        <w:tabs>
          <w:tab w:val="left" w:pos="7118"/>
        </w:tabs>
        <w:rPr>
          <w:sz w:val="28"/>
          <w:szCs w:val="28"/>
        </w:rPr>
      </w:pPr>
      <w:r>
        <w:rPr>
          <w:sz w:val="28"/>
          <w:szCs w:val="28"/>
        </w:rPr>
        <w:t xml:space="preserve">                                            _____________________________И.О.</w:t>
      </w:r>
      <w:r>
        <w:rPr>
          <w:spacing w:val="-4"/>
          <w:sz w:val="28"/>
          <w:szCs w:val="28"/>
        </w:rPr>
        <w:t xml:space="preserve"> </w:t>
      </w:r>
      <w:r>
        <w:rPr>
          <w:sz w:val="28"/>
          <w:szCs w:val="28"/>
        </w:rPr>
        <w:t>Фамилия</w:t>
      </w:r>
    </w:p>
    <w:p w:rsidR="00F21C3C" w:rsidRDefault="00A966DD">
      <w:pPr>
        <w:pStyle w:val="af4"/>
        <w:rPr>
          <w:sz w:val="6"/>
          <w:szCs w:val="6"/>
        </w:rPr>
      </w:pPr>
      <w:r>
        <w:rPr>
          <w:sz w:val="28"/>
          <w:szCs w:val="28"/>
        </w:rPr>
        <w:t xml:space="preserve">                                            _____________________________И.О.</w:t>
      </w:r>
      <w:r>
        <w:rPr>
          <w:spacing w:val="-4"/>
          <w:sz w:val="28"/>
          <w:szCs w:val="28"/>
        </w:rPr>
        <w:t xml:space="preserve"> </w:t>
      </w:r>
      <w:r>
        <w:rPr>
          <w:sz w:val="28"/>
          <w:szCs w:val="28"/>
        </w:rPr>
        <w:t>Фамилия</w:t>
      </w:r>
    </w:p>
    <w:sectPr w:rsidR="00F21C3C">
      <w:headerReference w:type="even" r:id="rId11"/>
      <w:headerReference w:type="default" r:id="rId12"/>
      <w:pgSz w:w="11906" w:h="16838"/>
      <w:pgMar w:top="1559" w:right="991" w:bottom="1135" w:left="155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DD" w:rsidRDefault="00A966DD">
      <w:r>
        <w:separator/>
      </w:r>
    </w:p>
  </w:endnote>
  <w:endnote w:type="continuationSeparator" w:id="0">
    <w:p w:rsidR="00A966DD" w:rsidRDefault="00A9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DD" w:rsidRDefault="00A966DD">
      <w:r>
        <w:separator/>
      </w:r>
    </w:p>
  </w:footnote>
  <w:footnote w:type="continuationSeparator" w:id="0">
    <w:p w:rsidR="00A966DD" w:rsidRDefault="00A966DD">
      <w:r>
        <w:continuationSeparator/>
      </w:r>
    </w:p>
  </w:footnote>
  <w:footnote w:id="1">
    <w:p w:rsidR="00F21C3C" w:rsidRDefault="00A966DD">
      <w:pPr>
        <w:spacing w:before="55"/>
        <w:ind w:left="220" w:right="259" w:firstLine="707"/>
        <w:jc w:val="both"/>
      </w:pPr>
      <w:r>
        <w:rPr>
          <w:rStyle w:val="afff5"/>
        </w:rPr>
        <w:footnoteRef/>
      </w:r>
      <w:r>
        <w:t xml:space="preserve"> Независимые</w:t>
      </w:r>
      <w:r>
        <w:rPr>
          <w:spacing w:val="50"/>
        </w:rPr>
        <w:t xml:space="preserve"> </w:t>
      </w:r>
      <w:r>
        <w:t>эксперты – специалисты,</w:t>
      </w:r>
      <w:r>
        <w:rPr>
          <w:spacing w:val="50"/>
        </w:rPr>
        <w:t xml:space="preserve"> </w:t>
      </w:r>
      <w:r>
        <w:t>не</w:t>
      </w:r>
      <w:r>
        <w:rPr>
          <w:spacing w:val="50"/>
        </w:rPr>
        <w:t xml:space="preserve"> </w:t>
      </w:r>
      <w:r>
        <w:t>работающие в</w:t>
      </w:r>
      <w:r>
        <w:rPr>
          <w:spacing w:val="50"/>
        </w:rPr>
        <w:t xml:space="preserve"> </w:t>
      </w:r>
      <w:r>
        <w:t>образовательной организации,</w:t>
      </w:r>
      <w:r>
        <w:rPr>
          <w:spacing w:val="1"/>
        </w:rPr>
        <w:t xml:space="preserve"> </w:t>
      </w:r>
      <w:r>
        <w:rPr>
          <w:spacing w:val="1"/>
        </w:rPr>
        <w:br/>
      </w:r>
      <w:r>
        <w:t>в</w:t>
      </w:r>
      <w:r>
        <w:rPr>
          <w:spacing w:val="1"/>
        </w:rPr>
        <w:t xml:space="preserve"> </w:t>
      </w:r>
      <w:r>
        <w:t>которой</w:t>
      </w:r>
      <w:r>
        <w:rPr>
          <w:spacing w:val="1"/>
        </w:rPr>
        <w:t xml:space="preserve"> </w:t>
      </w:r>
      <w:r>
        <w:t>проводится</w:t>
      </w:r>
      <w:r>
        <w:rPr>
          <w:spacing w:val="1"/>
        </w:rPr>
        <w:t xml:space="preserve"> </w:t>
      </w:r>
      <w:r>
        <w:t>и</w:t>
      </w:r>
      <w:r>
        <w:rPr>
          <w:spacing w:val="1"/>
        </w:rPr>
        <w:t xml:space="preserve"> </w:t>
      </w:r>
      <w:r>
        <w:t>проверяется</w:t>
      </w:r>
      <w:r>
        <w:rPr>
          <w:spacing w:val="1"/>
        </w:rPr>
        <w:t xml:space="preserve"> </w:t>
      </w:r>
      <w:r>
        <w:t>итоговое</w:t>
      </w:r>
      <w:r>
        <w:rPr>
          <w:spacing w:val="1"/>
        </w:rPr>
        <w:t xml:space="preserve"> </w:t>
      </w:r>
      <w:r>
        <w:t>сочинение</w:t>
      </w:r>
      <w:r>
        <w:rPr>
          <w:spacing w:val="1"/>
        </w:rPr>
        <w:t xml:space="preserve"> </w:t>
      </w:r>
      <w:r>
        <w:t>(изложение),</w:t>
      </w:r>
      <w:r>
        <w:rPr>
          <w:spacing w:val="1"/>
        </w:rPr>
        <w:t xml:space="preserve"> </w:t>
      </w:r>
      <w:r>
        <w:t>но</w:t>
      </w:r>
      <w:r>
        <w:rPr>
          <w:spacing w:val="1"/>
        </w:rPr>
        <w:t xml:space="preserve"> </w:t>
      </w:r>
      <w:r>
        <w:t>имеющие</w:t>
      </w:r>
      <w:r>
        <w:rPr>
          <w:spacing w:val="1"/>
        </w:rPr>
        <w:t xml:space="preserve"> </w:t>
      </w:r>
      <w:r>
        <w:t>необходимую</w:t>
      </w:r>
      <w:r>
        <w:rPr>
          <w:spacing w:val="1"/>
        </w:rPr>
        <w:t xml:space="preserve"> </w:t>
      </w:r>
      <w:r>
        <w:t>квалификацию</w:t>
      </w:r>
      <w:r>
        <w:rPr>
          <w:spacing w:val="-1"/>
        </w:rPr>
        <w:t xml:space="preserve"> </w:t>
      </w:r>
      <w:r>
        <w:t>для</w:t>
      </w:r>
      <w:r>
        <w:rPr>
          <w:spacing w:val="-1"/>
        </w:rPr>
        <w:t xml:space="preserve"> </w:t>
      </w:r>
      <w:r>
        <w:t>проверки</w:t>
      </w:r>
      <w:r>
        <w:rPr>
          <w:spacing w:val="-2"/>
        </w:rPr>
        <w:t xml:space="preserve"> </w:t>
      </w:r>
      <w:r>
        <w:t>итогового</w:t>
      </w:r>
      <w:r>
        <w:rPr>
          <w:spacing w:val="1"/>
        </w:rPr>
        <w:t xml:space="preserve"> </w:t>
      </w:r>
      <w:r>
        <w:t>сочинения</w:t>
      </w:r>
      <w:r>
        <w:rPr>
          <w:spacing w:val="-1"/>
        </w:rPr>
        <w:t xml:space="preserve"> </w:t>
      </w:r>
      <w:r>
        <w:t>(изложения).</w:t>
      </w:r>
    </w:p>
    <w:p w:rsidR="00F21C3C" w:rsidRDefault="00F21C3C">
      <w:pPr>
        <w:pStyle w:val="afff3"/>
      </w:pPr>
    </w:p>
  </w:footnote>
  <w:footnote w:id="2">
    <w:p w:rsidR="00F21C3C" w:rsidRDefault="00A966DD">
      <w:pPr>
        <w:pStyle w:val="afff3"/>
        <w:ind w:firstLine="709"/>
        <w:jc w:val="both"/>
      </w:pPr>
      <w:r>
        <w:rPr>
          <w:rStyle w:val="afff5"/>
        </w:rPr>
        <w:footnoteRef/>
      </w:r>
      <w:r>
        <w:t xml:space="preserve"> Общественные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w:t>
      </w:r>
    </w:p>
  </w:footnote>
  <w:footnote w:id="3">
    <w:p w:rsidR="00F21C3C" w:rsidRDefault="00A966DD">
      <w:pPr>
        <w:pStyle w:val="afff3"/>
        <w:ind w:firstLine="709"/>
        <w:jc w:val="both"/>
      </w:pPr>
      <w:r>
        <w:rPr>
          <w:rStyle w:val="afff5"/>
        </w:rPr>
        <w:footnoteRef/>
      </w:r>
      <w:r>
        <w:t xml:space="preserve"> Представители средств массовой информации присутствуют в учебных кабинетах то</w:t>
      </w:r>
      <w:r>
        <w:t xml:space="preserve">лько до момента выдачи участникам итогового сочинения (изложения) материалов (бланков регистрации, бланков записи, листы бумаги для черновиков, орфографические словари для участников итогового сочинения (орфографические </w:t>
      </w:r>
      <w:r>
        <w:br/>
        <w:t>и толковые словари для участников и</w:t>
      </w:r>
      <w:r>
        <w:t>тогового изложения).</w:t>
      </w:r>
    </w:p>
  </w:footnote>
  <w:footnote w:id="4">
    <w:p w:rsidR="00F21C3C" w:rsidRDefault="00A966DD">
      <w:pPr>
        <w:pStyle w:val="afff3"/>
        <w:ind w:firstLine="709"/>
        <w:jc w:val="both"/>
      </w:pPr>
      <w:r>
        <w:rPr>
          <w:rStyle w:val="afff5"/>
        </w:rPr>
        <w:footnoteRef/>
      </w:r>
      <w:r>
        <w:t xml:space="preserve"> Каждый номер темы сочинения является уникальным и состоит из трех цифр. 100-е и 200-е номера присваиваются темам итогового сочинения из раздела I закрытого банка тем итогового сочинения; 300-е </w:t>
      </w:r>
      <w:r>
        <w:br/>
        <w:t>и 400-е номера – темам из раздела II за</w:t>
      </w:r>
      <w:r>
        <w:t>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w:t>
      </w:r>
      <w:r>
        <w:t>оответствует порядковому номеру, который присваивается в рамках определенных сроков проведения итогового сочинения (изложения).</w:t>
      </w:r>
    </w:p>
  </w:footnote>
  <w:footnote w:id="5">
    <w:p w:rsidR="00F21C3C" w:rsidRDefault="00A966DD">
      <w:pPr>
        <w:pStyle w:val="afff3"/>
        <w:ind w:firstLine="709"/>
        <w:jc w:val="both"/>
      </w:pPr>
      <w:r>
        <w:rPr>
          <w:rStyle w:val="afff5"/>
        </w:rPr>
        <w:footnoteRef/>
      </w:r>
      <w:r>
        <w:t xml:space="preserve"> Знак «Z» свидетельствует о завершении написания итогового сочинения (изложения), которое оформляется на бланках записи (дополн</w:t>
      </w:r>
      <w:r>
        <w:t>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w:t>
      </w:r>
      <w:r>
        <w:t>ния (изложения) на соответствующих бланках (продолжению оформления).</w:t>
      </w:r>
    </w:p>
    <w:p w:rsidR="00F21C3C" w:rsidRDefault="00A966DD">
      <w:pPr>
        <w:pStyle w:val="afff3"/>
        <w:ind w:firstLine="709"/>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w:t>
      </w:r>
      <w:r>
        <w:t>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w:t>
      </w:r>
      <w:r>
        <w:t>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F21C3C" w:rsidRDefault="00A966DD">
      <w:pPr>
        <w:pStyle w:val="afff3"/>
        <w:ind w:firstLine="709"/>
        <w:jc w:val="both"/>
      </w:pPr>
      <w:r>
        <w:t> </w:t>
      </w:r>
    </w:p>
  </w:footnote>
  <w:footnote w:id="6">
    <w:p w:rsidR="00F21C3C" w:rsidRDefault="00A966DD">
      <w:pPr>
        <w:pStyle w:val="afff3"/>
        <w:ind w:firstLine="709"/>
        <w:jc w:val="both"/>
      </w:pPr>
      <w:r>
        <w:rPr>
          <w:rStyle w:val="afff5"/>
        </w:rPr>
        <w:footnoteRef/>
      </w:r>
      <w:r>
        <w:t xml:space="preserve"> В качестве ассистентов привлекаются лица, прошедшие соответству</w:t>
      </w:r>
      <w:r>
        <w:t xml:space="preserve">ющую подготовку. Ассистентом может быть определен работник образовательной организации, социальный работник, а также </w:t>
      </w:r>
      <w:r>
        <w:br/>
        <w:t>в исключительных случаях – родитель (законный представитель) участника итогового сочинения (изложения).</w:t>
      </w:r>
    </w:p>
  </w:footnote>
  <w:footnote w:id="7">
    <w:p w:rsidR="00F21C3C" w:rsidRDefault="00A966DD">
      <w:pPr>
        <w:ind w:firstLine="540"/>
        <w:jc w:val="both"/>
      </w:pPr>
      <w:r>
        <w:rPr>
          <w:rStyle w:val="afff5"/>
        </w:rPr>
        <w:footnoteRef/>
      </w:r>
      <w:r>
        <w:t xml:space="preserve"> В случае если требование «Самост</w:t>
      </w:r>
      <w:r>
        <w:t>оятельность написания итогового сочинения (изложения)» проверяется экспертом, а не техническим специалистом согласно подпункту 4.3.29 пункта 4.3 Методических рекомендаций в 2023/24 учебном году, содержащихся в методических документах.</w:t>
      </w:r>
    </w:p>
    <w:p w:rsidR="00F21C3C" w:rsidRDefault="00F21C3C">
      <w:pPr>
        <w:pStyle w:val="afff3"/>
        <w:ind w:firstLine="54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90817"/>
      <w:docPartObj>
        <w:docPartGallery w:val="Page Numbers (Top of Page)"/>
        <w:docPartUnique/>
      </w:docPartObj>
    </w:sdtPr>
    <w:sdtEndPr/>
    <w:sdtContent>
      <w:p w:rsidR="00F21C3C" w:rsidRDefault="00A966DD">
        <w:pPr>
          <w:pStyle w:val="afa"/>
          <w:jc w:val="center"/>
        </w:pPr>
        <w:r>
          <w:fldChar w:fldCharType="begin"/>
        </w:r>
        <w:r>
          <w:instrText>PAGE   \* MERGEFORMAT</w:instrText>
        </w:r>
        <w:r>
          <w:fldChar w:fldCharType="separate"/>
        </w:r>
        <w:r w:rsidR="00D8460C">
          <w:rPr>
            <w:noProof/>
          </w:rPr>
          <w:t>35</w:t>
        </w:r>
        <w:r>
          <w:fldChar w:fldCharType="end"/>
        </w:r>
      </w:p>
    </w:sdtContent>
  </w:sdt>
  <w:p w:rsidR="00F21C3C" w:rsidRDefault="00F21C3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3C" w:rsidRDefault="00A966DD">
    <w:pPr>
      <w:pStyle w:val="afa"/>
      <w:jc w:val="center"/>
    </w:pPr>
    <w:r>
      <w:fldChar w:fldCharType="begin"/>
    </w:r>
    <w:r>
      <w:instrText>P</w:instrText>
    </w:r>
    <w:r>
      <w:instrText>AGE \* MERGEFORMAT</w:instrText>
    </w:r>
    <w:r>
      <w:fldChar w:fldCharType="separate"/>
    </w:r>
    <w:r w:rsidR="00D8460C">
      <w:rPr>
        <w:noProof/>
      </w:rPr>
      <w:t>5</w:t>
    </w:r>
    <w:r>
      <w:fldChar w:fldCharType="end"/>
    </w:r>
  </w:p>
  <w:p w:rsidR="00F21C3C" w:rsidRDefault="00F21C3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3C" w:rsidRDefault="00A966DD">
    <w:pPr>
      <w:pStyle w:val="af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F21C3C" w:rsidRDefault="00F21C3C">
    <w:pPr>
      <w:pStyle w:val="af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22360"/>
      <w:docPartObj>
        <w:docPartGallery w:val="Page Numbers (Top of Page)"/>
        <w:docPartUnique/>
      </w:docPartObj>
    </w:sdtPr>
    <w:sdtEndPr/>
    <w:sdtContent>
      <w:p w:rsidR="00F21C3C" w:rsidRDefault="00A966DD">
        <w:pPr>
          <w:pStyle w:val="afa"/>
          <w:jc w:val="center"/>
        </w:pPr>
        <w:r>
          <w:fldChar w:fldCharType="begin"/>
        </w:r>
        <w:r>
          <w:instrText>PAGE   \* MERGEFORMAT</w:instrText>
        </w:r>
        <w:r>
          <w:fldChar w:fldCharType="separate"/>
        </w:r>
        <w:r>
          <w:t>33</w:t>
        </w:r>
        <w:r>
          <w:fldChar w:fldCharType="end"/>
        </w:r>
      </w:p>
    </w:sdtContent>
  </w:sdt>
  <w:p w:rsidR="00F21C3C" w:rsidRDefault="00F21C3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9A9"/>
    <w:multiLevelType w:val="hybridMultilevel"/>
    <w:tmpl w:val="FFB6B7A2"/>
    <w:lvl w:ilvl="0" w:tplc="47DC3BFE">
      <w:start w:val="1"/>
      <w:numFmt w:val="bullet"/>
      <w:lvlText w:val="–"/>
      <w:lvlJc w:val="left"/>
      <w:pPr>
        <w:ind w:left="720" w:hanging="360"/>
      </w:pPr>
      <w:rPr>
        <w:rFonts w:ascii="Times New Roman" w:eastAsia="Times New Roman" w:hAnsi="Times New Roman" w:cs="Times New Roman" w:hint="default"/>
        <w:sz w:val="28"/>
        <w:szCs w:val="28"/>
        <w:lang w:val="ru-RU" w:eastAsia="en-US" w:bidi="ar-SA"/>
      </w:rPr>
    </w:lvl>
    <w:lvl w:ilvl="1" w:tplc="E56A9098">
      <w:start w:val="1"/>
      <w:numFmt w:val="bullet"/>
      <w:lvlText w:val="o"/>
      <w:lvlJc w:val="left"/>
      <w:pPr>
        <w:ind w:left="1440" w:hanging="360"/>
      </w:pPr>
      <w:rPr>
        <w:rFonts w:ascii="Courier New" w:hAnsi="Courier New" w:cs="Courier New" w:hint="default"/>
      </w:rPr>
    </w:lvl>
    <w:lvl w:ilvl="2" w:tplc="7CF2AE22">
      <w:start w:val="1"/>
      <w:numFmt w:val="bullet"/>
      <w:lvlText w:val=""/>
      <w:lvlJc w:val="left"/>
      <w:pPr>
        <w:ind w:left="2160" w:hanging="360"/>
      </w:pPr>
      <w:rPr>
        <w:rFonts w:ascii="Wingdings" w:hAnsi="Wingdings" w:hint="default"/>
      </w:rPr>
    </w:lvl>
    <w:lvl w:ilvl="3" w:tplc="FAD0873A">
      <w:start w:val="1"/>
      <w:numFmt w:val="bullet"/>
      <w:lvlText w:val=""/>
      <w:lvlJc w:val="left"/>
      <w:pPr>
        <w:ind w:left="2880" w:hanging="360"/>
      </w:pPr>
      <w:rPr>
        <w:rFonts w:ascii="Symbol" w:hAnsi="Symbol" w:hint="default"/>
      </w:rPr>
    </w:lvl>
    <w:lvl w:ilvl="4" w:tplc="4AB224B4">
      <w:start w:val="1"/>
      <w:numFmt w:val="bullet"/>
      <w:lvlText w:val="o"/>
      <w:lvlJc w:val="left"/>
      <w:pPr>
        <w:ind w:left="3600" w:hanging="360"/>
      </w:pPr>
      <w:rPr>
        <w:rFonts w:ascii="Courier New" w:hAnsi="Courier New" w:cs="Courier New" w:hint="default"/>
      </w:rPr>
    </w:lvl>
    <w:lvl w:ilvl="5" w:tplc="52F85D60">
      <w:start w:val="1"/>
      <w:numFmt w:val="bullet"/>
      <w:lvlText w:val=""/>
      <w:lvlJc w:val="left"/>
      <w:pPr>
        <w:ind w:left="4320" w:hanging="360"/>
      </w:pPr>
      <w:rPr>
        <w:rFonts w:ascii="Wingdings" w:hAnsi="Wingdings" w:hint="default"/>
      </w:rPr>
    </w:lvl>
    <w:lvl w:ilvl="6" w:tplc="AFD2A09E">
      <w:start w:val="1"/>
      <w:numFmt w:val="bullet"/>
      <w:lvlText w:val=""/>
      <w:lvlJc w:val="left"/>
      <w:pPr>
        <w:ind w:left="5040" w:hanging="360"/>
      </w:pPr>
      <w:rPr>
        <w:rFonts w:ascii="Symbol" w:hAnsi="Symbol" w:hint="default"/>
      </w:rPr>
    </w:lvl>
    <w:lvl w:ilvl="7" w:tplc="5BFAE93A">
      <w:start w:val="1"/>
      <w:numFmt w:val="bullet"/>
      <w:lvlText w:val="o"/>
      <w:lvlJc w:val="left"/>
      <w:pPr>
        <w:ind w:left="5760" w:hanging="360"/>
      </w:pPr>
      <w:rPr>
        <w:rFonts w:ascii="Courier New" w:hAnsi="Courier New" w:cs="Courier New" w:hint="default"/>
      </w:rPr>
    </w:lvl>
    <w:lvl w:ilvl="8" w:tplc="D4CA0A24">
      <w:start w:val="1"/>
      <w:numFmt w:val="bullet"/>
      <w:lvlText w:val=""/>
      <w:lvlJc w:val="left"/>
      <w:pPr>
        <w:ind w:left="6480" w:hanging="360"/>
      </w:pPr>
      <w:rPr>
        <w:rFonts w:ascii="Wingdings" w:hAnsi="Wingdings" w:hint="default"/>
      </w:rPr>
    </w:lvl>
  </w:abstractNum>
  <w:abstractNum w:abstractNumId="1">
    <w:nsid w:val="2CB00AB1"/>
    <w:multiLevelType w:val="multilevel"/>
    <w:tmpl w:val="7A546FF6"/>
    <w:lvl w:ilvl="0">
      <w:start w:val="1"/>
      <w:numFmt w:val="decimal"/>
      <w:lvlText w:val="%1."/>
      <w:lvlJc w:val="left"/>
      <w:pPr>
        <w:ind w:left="1686" w:hanging="281"/>
        <w:jc w:val="right"/>
      </w:pPr>
      <w:rPr>
        <w:rFonts w:ascii="Times New Roman" w:eastAsia="Times New Roman" w:hAnsi="Times New Roman" w:cs="Times New Roman" w:hint="default"/>
        <w:sz w:val="28"/>
        <w:szCs w:val="28"/>
        <w:lang w:val="ru-RU" w:eastAsia="en-US" w:bidi="ar-SA"/>
      </w:rPr>
    </w:lvl>
    <w:lvl w:ilvl="1">
      <w:start w:val="1"/>
      <w:numFmt w:val="decimal"/>
      <w:lvlText w:val="%1.%2."/>
      <w:lvlJc w:val="left"/>
      <w:pPr>
        <w:ind w:left="3634" w:hanging="493"/>
        <w:jc w:val="righ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4296" w:hanging="493"/>
      </w:pPr>
      <w:rPr>
        <w:rFonts w:hint="default"/>
        <w:lang w:val="ru-RU" w:eastAsia="en-US" w:bidi="ar-SA"/>
      </w:rPr>
    </w:lvl>
    <w:lvl w:ilvl="3">
      <w:start w:val="1"/>
      <w:numFmt w:val="bullet"/>
      <w:lvlText w:val="•"/>
      <w:lvlJc w:val="left"/>
      <w:pPr>
        <w:ind w:left="4952" w:hanging="493"/>
      </w:pPr>
      <w:rPr>
        <w:rFonts w:hint="default"/>
        <w:lang w:val="ru-RU" w:eastAsia="en-US" w:bidi="ar-SA"/>
      </w:rPr>
    </w:lvl>
    <w:lvl w:ilvl="4">
      <w:start w:val="1"/>
      <w:numFmt w:val="bullet"/>
      <w:lvlText w:val="•"/>
      <w:lvlJc w:val="left"/>
      <w:pPr>
        <w:ind w:left="5608" w:hanging="493"/>
      </w:pPr>
      <w:rPr>
        <w:rFonts w:hint="default"/>
        <w:lang w:val="ru-RU" w:eastAsia="en-US" w:bidi="ar-SA"/>
      </w:rPr>
    </w:lvl>
    <w:lvl w:ilvl="5">
      <w:start w:val="1"/>
      <w:numFmt w:val="bullet"/>
      <w:lvlText w:val="•"/>
      <w:lvlJc w:val="left"/>
      <w:pPr>
        <w:ind w:left="6265" w:hanging="493"/>
      </w:pPr>
      <w:rPr>
        <w:rFonts w:hint="default"/>
        <w:lang w:val="ru-RU" w:eastAsia="en-US" w:bidi="ar-SA"/>
      </w:rPr>
    </w:lvl>
    <w:lvl w:ilvl="6">
      <w:start w:val="1"/>
      <w:numFmt w:val="bullet"/>
      <w:lvlText w:val="•"/>
      <w:lvlJc w:val="left"/>
      <w:pPr>
        <w:ind w:left="6921" w:hanging="493"/>
      </w:pPr>
      <w:rPr>
        <w:rFonts w:hint="default"/>
        <w:lang w:val="ru-RU" w:eastAsia="en-US" w:bidi="ar-SA"/>
      </w:rPr>
    </w:lvl>
    <w:lvl w:ilvl="7">
      <w:start w:val="1"/>
      <w:numFmt w:val="bullet"/>
      <w:lvlText w:val="•"/>
      <w:lvlJc w:val="left"/>
      <w:pPr>
        <w:ind w:left="7577" w:hanging="493"/>
      </w:pPr>
      <w:rPr>
        <w:rFonts w:hint="default"/>
        <w:lang w:val="ru-RU" w:eastAsia="en-US" w:bidi="ar-SA"/>
      </w:rPr>
    </w:lvl>
    <w:lvl w:ilvl="8">
      <w:start w:val="1"/>
      <w:numFmt w:val="bullet"/>
      <w:lvlText w:val="•"/>
      <w:lvlJc w:val="left"/>
      <w:pPr>
        <w:ind w:left="8233" w:hanging="493"/>
      </w:pPr>
      <w:rPr>
        <w:rFonts w:hint="default"/>
        <w:lang w:val="ru-RU" w:eastAsia="en-US" w:bidi="ar-SA"/>
      </w:rPr>
    </w:lvl>
  </w:abstractNum>
  <w:abstractNum w:abstractNumId="2">
    <w:nsid w:val="2EEE0A95"/>
    <w:multiLevelType w:val="hybridMultilevel"/>
    <w:tmpl w:val="5B180016"/>
    <w:lvl w:ilvl="0" w:tplc="9844D08E">
      <w:start w:val="1"/>
      <w:numFmt w:val="bullet"/>
      <w:lvlText w:val="-"/>
      <w:lvlJc w:val="left"/>
      <w:pPr>
        <w:ind w:left="220" w:hanging="214"/>
      </w:pPr>
      <w:rPr>
        <w:rFonts w:ascii="Times New Roman" w:eastAsia="Times New Roman" w:hAnsi="Times New Roman" w:cs="Times New Roman" w:hint="default"/>
        <w:sz w:val="28"/>
        <w:szCs w:val="28"/>
        <w:lang w:val="ru-RU" w:eastAsia="en-US" w:bidi="ar-SA"/>
      </w:rPr>
    </w:lvl>
    <w:lvl w:ilvl="1" w:tplc="804A3C36">
      <w:start w:val="1"/>
      <w:numFmt w:val="bullet"/>
      <w:lvlText w:val="•"/>
      <w:lvlJc w:val="left"/>
      <w:pPr>
        <w:ind w:left="1152" w:hanging="214"/>
      </w:pPr>
      <w:rPr>
        <w:rFonts w:hint="default"/>
        <w:lang w:val="ru-RU" w:eastAsia="en-US" w:bidi="ar-SA"/>
      </w:rPr>
    </w:lvl>
    <w:lvl w:ilvl="2" w:tplc="5BBA5534">
      <w:start w:val="1"/>
      <w:numFmt w:val="bullet"/>
      <w:lvlText w:val="•"/>
      <w:lvlJc w:val="left"/>
      <w:pPr>
        <w:ind w:left="2085" w:hanging="214"/>
      </w:pPr>
      <w:rPr>
        <w:rFonts w:hint="default"/>
        <w:lang w:val="ru-RU" w:eastAsia="en-US" w:bidi="ar-SA"/>
      </w:rPr>
    </w:lvl>
    <w:lvl w:ilvl="3" w:tplc="1896A244">
      <w:start w:val="1"/>
      <w:numFmt w:val="bullet"/>
      <w:lvlText w:val="•"/>
      <w:lvlJc w:val="left"/>
      <w:pPr>
        <w:ind w:left="3017" w:hanging="214"/>
      </w:pPr>
      <w:rPr>
        <w:rFonts w:hint="default"/>
        <w:lang w:val="ru-RU" w:eastAsia="en-US" w:bidi="ar-SA"/>
      </w:rPr>
    </w:lvl>
    <w:lvl w:ilvl="4" w:tplc="888CCEC6">
      <w:start w:val="1"/>
      <w:numFmt w:val="bullet"/>
      <w:lvlText w:val="•"/>
      <w:lvlJc w:val="left"/>
      <w:pPr>
        <w:ind w:left="3950" w:hanging="214"/>
      </w:pPr>
      <w:rPr>
        <w:rFonts w:hint="default"/>
        <w:lang w:val="ru-RU" w:eastAsia="en-US" w:bidi="ar-SA"/>
      </w:rPr>
    </w:lvl>
    <w:lvl w:ilvl="5" w:tplc="15083930">
      <w:start w:val="1"/>
      <w:numFmt w:val="bullet"/>
      <w:lvlText w:val="•"/>
      <w:lvlJc w:val="left"/>
      <w:pPr>
        <w:ind w:left="4883" w:hanging="214"/>
      </w:pPr>
      <w:rPr>
        <w:rFonts w:hint="default"/>
        <w:lang w:val="ru-RU" w:eastAsia="en-US" w:bidi="ar-SA"/>
      </w:rPr>
    </w:lvl>
    <w:lvl w:ilvl="6" w:tplc="50925984">
      <w:start w:val="1"/>
      <w:numFmt w:val="bullet"/>
      <w:lvlText w:val="•"/>
      <w:lvlJc w:val="left"/>
      <w:pPr>
        <w:ind w:left="5815" w:hanging="214"/>
      </w:pPr>
      <w:rPr>
        <w:rFonts w:hint="default"/>
        <w:lang w:val="ru-RU" w:eastAsia="en-US" w:bidi="ar-SA"/>
      </w:rPr>
    </w:lvl>
    <w:lvl w:ilvl="7" w:tplc="778EF7E4">
      <w:start w:val="1"/>
      <w:numFmt w:val="bullet"/>
      <w:lvlText w:val="•"/>
      <w:lvlJc w:val="left"/>
      <w:pPr>
        <w:ind w:left="6748" w:hanging="214"/>
      </w:pPr>
      <w:rPr>
        <w:rFonts w:hint="default"/>
        <w:lang w:val="ru-RU" w:eastAsia="en-US" w:bidi="ar-SA"/>
      </w:rPr>
    </w:lvl>
    <w:lvl w:ilvl="8" w:tplc="79345302">
      <w:start w:val="1"/>
      <w:numFmt w:val="bullet"/>
      <w:lvlText w:val="•"/>
      <w:lvlJc w:val="left"/>
      <w:pPr>
        <w:ind w:left="7681" w:hanging="214"/>
      </w:pPr>
      <w:rPr>
        <w:rFonts w:hint="default"/>
        <w:lang w:val="ru-RU" w:eastAsia="en-US" w:bidi="ar-SA"/>
      </w:rPr>
    </w:lvl>
  </w:abstractNum>
  <w:abstractNum w:abstractNumId="3">
    <w:nsid w:val="56276EE0"/>
    <w:multiLevelType w:val="hybridMultilevel"/>
    <w:tmpl w:val="953CA6F0"/>
    <w:lvl w:ilvl="0" w:tplc="EE7EF502">
      <w:start w:val="1"/>
      <w:numFmt w:val="bullet"/>
      <w:lvlText w:val="–"/>
      <w:lvlJc w:val="left"/>
      <w:pPr>
        <w:ind w:left="860" w:hanging="360"/>
      </w:pPr>
      <w:rPr>
        <w:rFonts w:ascii="Times New Roman" w:eastAsia="Times New Roman" w:hAnsi="Times New Roman" w:cs="Times New Roman" w:hint="default"/>
        <w:sz w:val="28"/>
        <w:szCs w:val="28"/>
        <w:lang w:val="ru-RU" w:eastAsia="en-US" w:bidi="ar-SA"/>
      </w:rPr>
    </w:lvl>
    <w:lvl w:ilvl="1" w:tplc="EE861512">
      <w:start w:val="1"/>
      <w:numFmt w:val="bullet"/>
      <w:lvlText w:val="o"/>
      <w:lvlJc w:val="left"/>
      <w:pPr>
        <w:ind w:left="1580" w:hanging="360"/>
      </w:pPr>
      <w:rPr>
        <w:rFonts w:ascii="Courier New" w:hAnsi="Courier New" w:cs="Courier New" w:hint="default"/>
      </w:rPr>
    </w:lvl>
    <w:lvl w:ilvl="2" w:tplc="DA1AD6D4">
      <w:start w:val="1"/>
      <w:numFmt w:val="bullet"/>
      <w:lvlText w:val=""/>
      <w:lvlJc w:val="left"/>
      <w:pPr>
        <w:ind w:left="2300" w:hanging="360"/>
      </w:pPr>
      <w:rPr>
        <w:rFonts w:ascii="Wingdings" w:hAnsi="Wingdings" w:hint="default"/>
      </w:rPr>
    </w:lvl>
    <w:lvl w:ilvl="3" w:tplc="3F48F8BC">
      <w:start w:val="1"/>
      <w:numFmt w:val="bullet"/>
      <w:lvlText w:val=""/>
      <w:lvlJc w:val="left"/>
      <w:pPr>
        <w:ind w:left="3020" w:hanging="360"/>
      </w:pPr>
      <w:rPr>
        <w:rFonts w:ascii="Symbol" w:hAnsi="Symbol" w:hint="default"/>
      </w:rPr>
    </w:lvl>
    <w:lvl w:ilvl="4" w:tplc="F616587A">
      <w:start w:val="1"/>
      <w:numFmt w:val="bullet"/>
      <w:lvlText w:val="o"/>
      <w:lvlJc w:val="left"/>
      <w:pPr>
        <w:ind w:left="3740" w:hanging="360"/>
      </w:pPr>
      <w:rPr>
        <w:rFonts w:ascii="Courier New" w:hAnsi="Courier New" w:cs="Courier New" w:hint="default"/>
      </w:rPr>
    </w:lvl>
    <w:lvl w:ilvl="5" w:tplc="C8B2CFD8">
      <w:start w:val="1"/>
      <w:numFmt w:val="bullet"/>
      <w:lvlText w:val=""/>
      <w:lvlJc w:val="left"/>
      <w:pPr>
        <w:ind w:left="4460" w:hanging="360"/>
      </w:pPr>
      <w:rPr>
        <w:rFonts w:ascii="Wingdings" w:hAnsi="Wingdings" w:hint="default"/>
      </w:rPr>
    </w:lvl>
    <w:lvl w:ilvl="6" w:tplc="1C205A9E">
      <w:start w:val="1"/>
      <w:numFmt w:val="bullet"/>
      <w:lvlText w:val=""/>
      <w:lvlJc w:val="left"/>
      <w:pPr>
        <w:ind w:left="5180" w:hanging="360"/>
      </w:pPr>
      <w:rPr>
        <w:rFonts w:ascii="Symbol" w:hAnsi="Symbol" w:hint="default"/>
      </w:rPr>
    </w:lvl>
    <w:lvl w:ilvl="7" w:tplc="B49EA4FE">
      <w:start w:val="1"/>
      <w:numFmt w:val="bullet"/>
      <w:lvlText w:val="o"/>
      <w:lvlJc w:val="left"/>
      <w:pPr>
        <w:ind w:left="5900" w:hanging="360"/>
      </w:pPr>
      <w:rPr>
        <w:rFonts w:ascii="Courier New" w:hAnsi="Courier New" w:cs="Courier New" w:hint="default"/>
      </w:rPr>
    </w:lvl>
    <w:lvl w:ilvl="8" w:tplc="1D245DB6">
      <w:start w:val="1"/>
      <w:numFmt w:val="bullet"/>
      <w:lvlText w:val=""/>
      <w:lvlJc w:val="left"/>
      <w:pPr>
        <w:ind w:left="6620" w:hanging="360"/>
      </w:pPr>
      <w:rPr>
        <w:rFonts w:ascii="Wingdings" w:hAnsi="Wingdings" w:hint="default"/>
      </w:rPr>
    </w:lvl>
  </w:abstractNum>
  <w:abstractNum w:abstractNumId="4">
    <w:nsid w:val="67A03C6D"/>
    <w:multiLevelType w:val="hybridMultilevel"/>
    <w:tmpl w:val="A0626432"/>
    <w:lvl w:ilvl="0" w:tplc="64E87D98">
      <w:start w:val="1"/>
      <w:numFmt w:val="bullet"/>
      <w:lvlText w:val="–"/>
      <w:lvlJc w:val="left"/>
      <w:pPr>
        <w:ind w:left="720" w:hanging="360"/>
      </w:pPr>
      <w:rPr>
        <w:rFonts w:ascii="Times New Roman" w:eastAsia="Times New Roman" w:hAnsi="Times New Roman" w:cs="Times New Roman" w:hint="default"/>
        <w:sz w:val="28"/>
        <w:szCs w:val="28"/>
        <w:lang w:val="ru-RU" w:eastAsia="en-US" w:bidi="ar-SA"/>
      </w:rPr>
    </w:lvl>
    <w:lvl w:ilvl="1" w:tplc="CBD64B14">
      <w:start w:val="1"/>
      <w:numFmt w:val="bullet"/>
      <w:lvlText w:val="o"/>
      <w:lvlJc w:val="left"/>
      <w:pPr>
        <w:ind w:left="1440" w:hanging="360"/>
      </w:pPr>
      <w:rPr>
        <w:rFonts w:ascii="Courier New" w:hAnsi="Courier New" w:cs="Courier New" w:hint="default"/>
      </w:rPr>
    </w:lvl>
    <w:lvl w:ilvl="2" w:tplc="B7163814">
      <w:start w:val="1"/>
      <w:numFmt w:val="bullet"/>
      <w:lvlText w:val=""/>
      <w:lvlJc w:val="left"/>
      <w:pPr>
        <w:ind w:left="2160" w:hanging="360"/>
      </w:pPr>
      <w:rPr>
        <w:rFonts w:ascii="Wingdings" w:hAnsi="Wingdings" w:hint="default"/>
      </w:rPr>
    </w:lvl>
    <w:lvl w:ilvl="3" w:tplc="ACE42122">
      <w:start w:val="1"/>
      <w:numFmt w:val="bullet"/>
      <w:lvlText w:val=""/>
      <w:lvlJc w:val="left"/>
      <w:pPr>
        <w:ind w:left="2880" w:hanging="360"/>
      </w:pPr>
      <w:rPr>
        <w:rFonts w:ascii="Symbol" w:hAnsi="Symbol" w:hint="default"/>
      </w:rPr>
    </w:lvl>
    <w:lvl w:ilvl="4" w:tplc="769A5DFA">
      <w:start w:val="1"/>
      <w:numFmt w:val="bullet"/>
      <w:lvlText w:val="o"/>
      <w:lvlJc w:val="left"/>
      <w:pPr>
        <w:ind w:left="3600" w:hanging="360"/>
      </w:pPr>
      <w:rPr>
        <w:rFonts w:ascii="Courier New" w:hAnsi="Courier New" w:cs="Courier New" w:hint="default"/>
      </w:rPr>
    </w:lvl>
    <w:lvl w:ilvl="5" w:tplc="DDACB75E">
      <w:start w:val="1"/>
      <w:numFmt w:val="bullet"/>
      <w:lvlText w:val=""/>
      <w:lvlJc w:val="left"/>
      <w:pPr>
        <w:ind w:left="4320" w:hanging="360"/>
      </w:pPr>
      <w:rPr>
        <w:rFonts w:ascii="Wingdings" w:hAnsi="Wingdings" w:hint="default"/>
      </w:rPr>
    </w:lvl>
    <w:lvl w:ilvl="6" w:tplc="241CAC7A">
      <w:start w:val="1"/>
      <w:numFmt w:val="bullet"/>
      <w:lvlText w:val=""/>
      <w:lvlJc w:val="left"/>
      <w:pPr>
        <w:ind w:left="5040" w:hanging="360"/>
      </w:pPr>
      <w:rPr>
        <w:rFonts w:ascii="Symbol" w:hAnsi="Symbol" w:hint="default"/>
      </w:rPr>
    </w:lvl>
    <w:lvl w:ilvl="7" w:tplc="61D8F978">
      <w:start w:val="1"/>
      <w:numFmt w:val="bullet"/>
      <w:lvlText w:val="o"/>
      <w:lvlJc w:val="left"/>
      <w:pPr>
        <w:ind w:left="5760" w:hanging="360"/>
      </w:pPr>
      <w:rPr>
        <w:rFonts w:ascii="Courier New" w:hAnsi="Courier New" w:cs="Courier New" w:hint="default"/>
      </w:rPr>
    </w:lvl>
    <w:lvl w:ilvl="8" w:tplc="2C2016E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3C"/>
    <w:rsid w:val="00A966DD"/>
    <w:rsid w:val="00D8460C"/>
    <w:rsid w:val="00F2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link w:val="10"/>
    <w:qFormat/>
    <w:pPr>
      <w:keepNext/>
      <w:outlineLvl w:val="0"/>
    </w:pPr>
    <w:rPr>
      <w:sz w:val="28"/>
      <w:szCs w:val="24"/>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bCs/>
      <w:sz w:val="28"/>
      <w:szCs w:val="24"/>
    </w:rPr>
  </w:style>
  <w:style w:type="paragraph" w:styleId="5">
    <w:name w:val="heading 5"/>
    <w:basedOn w:val="a"/>
    <w:next w:val="a"/>
    <w:link w:val="50"/>
    <w:qFormat/>
    <w:pPr>
      <w:keepNext/>
      <w:jc w:val="center"/>
      <w:outlineLvl w:val="4"/>
    </w:pPr>
    <w:rPr>
      <w:i/>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uiPriority w:val="99"/>
    <w:qFormat/>
    <w:pPr>
      <w:spacing w:before="240" w:after="60"/>
      <w:outlineLvl w:val="6"/>
    </w:pPr>
    <w:rPr>
      <w:sz w:val="24"/>
      <w:szCs w:val="24"/>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5">
    <w:name w:val="endnote text"/>
    <w:basedOn w:val="a"/>
    <w:link w:val="a6"/>
    <w:uiPriority w:val="99"/>
    <w:semiHidden/>
    <w:unhideWhenUsed/>
  </w:style>
  <w:style w:type="character" w:customStyle="1" w:styleId="a6">
    <w:name w:val="Текст концевой сноски Знак"/>
    <w:link w:val="a5"/>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character" w:customStyle="1" w:styleId="10">
    <w:name w:val="Заголовок 1 Знак"/>
    <w:link w:val="1"/>
    <w:qFormat/>
    <w:rPr>
      <w:rFonts w:ascii="Times New Roman" w:eastAsia="Times New Roman" w:hAnsi="Times New Roman"/>
      <w:sz w:val="28"/>
      <w:szCs w:val="24"/>
    </w:rPr>
  </w:style>
  <w:style w:type="character" w:customStyle="1" w:styleId="20">
    <w:name w:val="Заголовок 2 Знак"/>
    <w:link w:val="2"/>
    <w:uiPriority w:val="99"/>
    <w:rPr>
      <w:rFonts w:ascii="Arial" w:hAnsi="Arial" w:cs="Arial"/>
      <w:b/>
      <w:bCs/>
      <w:i/>
      <w:iCs/>
      <w:sz w:val="28"/>
      <w:szCs w:val="28"/>
      <w:lang w:val="ru-RU" w:eastAsia="ru-RU" w:bidi="ar-SA"/>
    </w:rPr>
  </w:style>
  <w:style w:type="character" w:customStyle="1" w:styleId="30">
    <w:name w:val="Заголовок 3 Знак"/>
    <w:basedOn w:val="a0"/>
    <w:link w:val="3"/>
    <w:rPr>
      <w:rFonts w:ascii="Arial" w:eastAsia="Times New Roman" w:hAnsi="Arial" w:cs="Arial"/>
      <w:b/>
      <w:bCs/>
      <w:sz w:val="26"/>
      <w:szCs w:val="26"/>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rPr>
  </w:style>
  <w:style w:type="paragraph" w:styleId="ac">
    <w:name w:val="E-mail Signature"/>
    <w:basedOn w:val="a"/>
    <w:link w:val="ad"/>
    <w:uiPriority w:val="99"/>
    <w:semiHidden/>
    <w:unhideWhenUsed/>
    <w:rPr>
      <w:rFonts w:ascii="Calibri" w:hAnsi="Calibri"/>
      <w:sz w:val="22"/>
      <w:szCs w:val="22"/>
    </w:rPr>
  </w:style>
  <w:style w:type="character" w:customStyle="1" w:styleId="ad">
    <w:name w:val="Электронная подпись Знак"/>
    <w:link w:val="ac"/>
    <w:uiPriority w:val="99"/>
    <w:semiHidden/>
    <w:rPr>
      <w:rFonts w:ascii="Calibri" w:eastAsia="Times New Roman" w:hAnsi="Calibri" w:cs="Times New Roman"/>
      <w:lang w:eastAsia="ru-RU"/>
    </w:rPr>
  </w:style>
  <w:style w:type="paragraph" w:customStyle="1" w:styleId="ae">
    <w:name w:val="Знак"/>
    <w:basedOn w:val="a"/>
    <w:pPr>
      <w:spacing w:after="160" w:line="240" w:lineRule="exact"/>
    </w:pPr>
    <w:rPr>
      <w:rFonts w:ascii="Verdana" w:hAnsi="Verdana" w:cs="Verdana"/>
      <w:lang w:val="en-US" w:eastAsia="en-US"/>
    </w:rPr>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pPr>
      <w:spacing w:after="120"/>
      <w:ind w:left="283"/>
    </w:pPr>
    <w:rPr>
      <w:sz w:val="24"/>
      <w:szCs w:val="24"/>
    </w:rPr>
  </w:style>
  <w:style w:type="character" w:customStyle="1" w:styleId="af1">
    <w:name w:val="Основной текст с отступом Знак"/>
    <w:basedOn w:val="a0"/>
    <w:link w:val="af0"/>
    <w:rPr>
      <w:rFonts w:ascii="Times New Roman" w:eastAsia="Times New Roman" w:hAnsi="Times New Roman"/>
      <w:sz w:val="24"/>
      <w:szCs w:val="24"/>
    </w:rPr>
  </w:style>
  <w:style w:type="paragraph" w:customStyle="1" w:styleId="ConsPlusNormal">
    <w:name w:val="ConsPlusNormal"/>
    <w:pPr>
      <w:widowControl w:val="0"/>
      <w:ind w:firstLine="720"/>
    </w:pPr>
    <w:rPr>
      <w:rFonts w:ascii="Arial" w:eastAsia="Times New Roman" w:hAnsi="Arial" w:cs="Arial"/>
    </w:rPr>
  </w:style>
  <w:style w:type="paragraph" w:styleId="af2">
    <w:name w:val="List Paragraph"/>
    <w:basedOn w:val="a"/>
    <w:link w:val="af3"/>
    <w:uiPriority w:val="1"/>
    <w:qFormat/>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Pr>
      <w:rFonts w:eastAsia="Times New Roman"/>
      <w:sz w:val="22"/>
      <w:szCs w:val="22"/>
    </w:rPr>
  </w:style>
  <w:style w:type="paragraph" w:styleId="af4">
    <w:name w:val="Body Text"/>
    <w:basedOn w:val="a"/>
    <w:link w:val="af5"/>
    <w:uiPriority w:val="1"/>
    <w:qFormat/>
    <w:pPr>
      <w:spacing w:after="120"/>
    </w:pPr>
  </w:style>
  <w:style w:type="character" w:customStyle="1" w:styleId="af5">
    <w:name w:val="Основной текст Знак"/>
    <w:link w:val="af4"/>
    <w:uiPriority w:val="99"/>
    <w:rPr>
      <w:rFonts w:ascii="Times New Roman" w:eastAsia="Times New Roman" w:hAnsi="Times New Roman"/>
    </w:rPr>
  </w:style>
  <w:style w:type="character" w:styleId="af6">
    <w:name w:val="Hyperlink"/>
    <w:unhideWhenUsed/>
    <w:rPr>
      <w:color w:val="0000FF"/>
      <w:u w:val="single"/>
    </w:rPr>
  </w:style>
  <w:style w:type="character" w:styleId="af7">
    <w:name w:val="FollowedHyperlink"/>
    <w:uiPriority w:val="99"/>
    <w:rPr>
      <w:color w:val="800080"/>
      <w:u w:val="single"/>
    </w:rPr>
  </w:style>
  <w:style w:type="paragraph" w:styleId="af8">
    <w:name w:val="Title"/>
    <w:basedOn w:val="a"/>
    <w:link w:val="af9"/>
    <w:uiPriority w:val="1"/>
    <w:qFormat/>
    <w:pPr>
      <w:jc w:val="center"/>
    </w:pPr>
    <w:rPr>
      <w:b/>
      <w:sz w:val="24"/>
      <w:szCs w:val="24"/>
    </w:rPr>
  </w:style>
  <w:style w:type="character" w:customStyle="1" w:styleId="af9">
    <w:name w:val="Название Знак"/>
    <w:basedOn w:val="a0"/>
    <w:link w:val="af8"/>
    <w:rPr>
      <w:rFonts w:ascii="Times New Roman" w:eastAsia="Times New Roman" w:hAnsi="Times New Roman"/>
      <w:b/>
      <w:sz w:val="24"/>
      <w:szCs w:val="24"/>
    </w:rPr>
  </w:style>
  <w:style w:type="paragraph" w:styleId="24">
    <w:name w:val="Body Text Indent 2"/>
    <w:basedOn w:val="a"/>
    <w:pPr>
      <w:ind w:left="708"/>
      <w:jc w:val="both"/>
    </w:pPr>
    <w:rPr>
      <w:sz w:val="28"/>
      <w:szCs w:val="24"/>
    </w:rPr>
  </w:style>
  <w:style w:type="paragraph" w:styleId="32">
    <w:name w:val="Body Text Indent 3"/>
    <w:basedOn w:val="a"/>
    <w:link w:val="33"/>
    <w:uiPriority w:val="99"/>
    <w:pPr>
      <w:ind w:left="708" w:firstLine="709"/>
      <w:jc w:val="both"/>
    </w:pPr>
    <w:rPr>
      <w:sz w:val="28"/>
      <w:szCs w:val="24"/>
    </w:rPr>
  </w:style>
  <w:style w:type="character" w:customStyle="1" w:styleId="33">
    <w:name w:val="Основной текст с отступом 3 Знак"/>
    <w:basedOn w:val="a0"/>
    <w:link w:val="32"/>
    <w:uiPriority w:val="99"/>
    <w:rPr>
      <w:rFonts w:ascii="Times New Roman" w:eastAsia="Times New Roman" w:hAnsi="Times New Roman"/>
      <w:sz w:val="28"/>
      <w:szCs w:val="24"/>
    </w:rPr>
  </w:style>
  <w:style w:type="paragraph" w:styleId="25">
    <w:name w:val="Body Text 2"/>
    <w:basedOn w:val="a"/>
    <w:pPr>
      <w:jc w:val="center"/>
    </w:pPr>
    <w:rPr>
      <w:bCs/>
      <w:sz w:val="28"/>
      <w:szCs w:val="24"/>
    </w:rPr>
  </w:style>
  <w:style w:type="character" w:customStyle="1" w:styleId="72">
    <w:name w:val="Заголовок 7 Знак"/>
    <w:uiPriority w:val="99"/>
    <w:rPr>
      <w:sz w:val="24"/>
      <w:szCs w:val="24"/>
    </w:rPr>
  </w:style>
  <w:style w:type="paragraph" w:styleId="34">
    <w:name w:val="Body Text 3"/>
    <w:basedOn w:val="a"/>
    <w:rPr>
      <w:sz w:val="24"/>
    </w:rPr>
  </w:style>
  <w:style w:type="paragraph" w:styleId="afa">
    <w:name w:val="header"/>
    <w:basedOn w:val="a"/>
    <w:link w:val="afb"/>
    <w:uiPriority w:val="99"/>
    <w:pPr>
      <w:tabs>
        <w:tab w:val="center" w:pos="4677"/>
        <w:tab w:val="right" w:pos="9355"/>
      </w:tabs>
    </w:pPr>
    <w:rPr>
      <w:sz w:val="28"/>
      <w:szCs w:val="24"/>
    </w:rPr>
  </w:style>
  <w:style w:type="character" w:customStyle="1" w:styleId="afb">
    <w:name w:val="Верхний колонтитул Знак"/>
    <w:basedOn w:val="a0"/>
    <w:link w:val="afa"/>
    <w:uiPriority w:val="99"/>
    <w:rPr>
      <w:rFonts w:ascii="Times New Roman" w:eastAsia="Times New Roman" w:hAnsi="Times New Roman"/>
      <w:sz w:val="28"/>
      <w:szCs w:val="24"/>
    </w:rPr>
  </w:style>
  <w:style w:type="paragraph" w:styleId="afc">
    <w:name w:val="footer"/>
    <w:basedOn w:val="a"/>
    <w:link w:val="afd"/>
    <w:uiPriority w:val="99"/>
    <w:pPr>
      <w:tabs>
        <w:tab w:val="center" w:pos="4677"/>
        <w:tab w:val="right" w:pos="9355"/>
      </w:tabs>
    </w:pPr>
    <w:rPr>
      <w:sz w:val="28"/>
      <w:szCs w:val="24"/>
    </w:rPr>
  </w:style>
  <w:style w:type="character" w:customStyle="1" w:styleId="afd">
    <w:name w:val="Нижний колонтитул Знак"/>
    <w:basedOn w:val="a0"/>
    <w:link w:val="afc"/>
    <w:uiPriority w:val="99"/>
    <w:rPr>
      <w:rFonts w:ascii="Times New Roman" w:eastAsia="Times New Roman" w:hAnsi="Times New Roman"/>
      <w:sz w:val="28"/>
      <w:szCs w:val="24"/>
    </w:rPr>
  </w:style>
  <w:style w:type="paragraph" w:customStyle="1" w:styleId="12">
    <w:name w:val="Знак1 Знак Знак Знак Знак Знак Знак"/>
    <w:basedOn w:val="a"/>
    <w:pPr>
      <w:spacing w:after="160" w:line="240" w:lineRule="exact"/>
    </w:pPr>
    <w:rPr>
      <w:rFonts w:ascii="Verdana" w:hAnsi="Verdana"/>
      <w:lang w:val="en-US" w:eastAsia="en-US"/>
    </w:rPr>
  </w:style>
  <w:style w:type="paragraph" w:customStyle="1" w:styleId="13">
    <w:name w:val="Знак1"/>
    <w:basedOn w:val="a"/>
    <w:pPr>
      <w:spacing w:after="160" w:line="240" w:lineRule="exact"/>
    </w:pPr>
    <w:rPr>
      <w:rFonts w:ascii="Verdana" w:hAnsi="Verdana"/>
      <w:lang w:val="en-US" w:eastAsia="en-US"/>
    </w:rPr>
  </w:style>
  <w:style w:type="paragraph" w:customStyle="1" w:styleId="afe">
    <w:name w:val="Знак"/>
    <w:basedOn w:val="a"/>
    <w:qFormat/>
    <w:pPr>
      <w:spacing w:after="160" w:line="240" w:lineRule="exact"/>
    </w:pPr>
    <w:rPr>
      <w:rFonts w:ascii="Verdana" w:hAnsi="Verdana"/>
      <w:lang w:val="en-US" w:eastAsia="en-US"/>
    </w:rPr>
  </w:style>
  <w:style w:type="paragraph" w:styleId="aff">
    <w:name w:val="Plain Text"/>
    <w:basedOn w:val="a"/>
    <w:link w:val="aff0"/>
    <w:rPr>
      <w:rFonts w:ascii="Courier New" w:hAnsi="Courier New" w:cs="Courier New"/>
    </w:rPr>
  </w:style>
  <w:style w:type="character" w:customStyle="1" w:styleId="aff0">
    <w:name w:val="Текст Знак"/>
    <w:link w:val="aff"/>
    <w:rPr>
      <w:rFonts w:ascii="Courier New" w:hAnsi="Courier New" w:cs="Courier New"/>
      <w:lang w:val="ru-RU" w:eastAsia="ru-RU" w:bidi="ar-SA"/>
    </w:rPr>
  </w:style>
  <w:style w:type="paragraph" w:styleId="aff1">
    <w:name w:val="Normal (Web)"/>
    <w:basedOn w:val="a"/>
    <w:uiPriority w:val="99"/>
    <w:pPr>
      <w:spacing w:before="75" w:after="75"/>
      <w:ind w:firstLine="75"/>
    </w:pPr>
    <w:rPr>
      <w:rFonts w:ascii="Arial" w:hAnsi="Arial" w:cs="Arial"/>
      <w:sz w:val="24"/>
      <w:szCs w:val="24"/>
    </w:rPr>
  </w:style>
  <w:style w:type="character" w:styleId="aff2">
    <w:name w:val="page number"/>
    <w:basedOn w:val="a0"/>
  </w:style>
  <w:style w:type="paragraph" w:customStyle="1" w:styleId="210">
    <w:name w:val="Основной текст 21"/>
    <w:basedOn w:val="a"/>
    <w:pPr>
      <w:ind w:firstLine="360"/>
      <w:jc w:val="both"/>
    </w:pPr>
    <w:rPr>
      <w:sz w:val="24"/>
    </w:rPr>
  </w:style>
  <w:style w:type="paragraph" w:customStyle="1" w:styleId="aff3">
    <w:name w:val="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aff4">
    <w:name w:val="Знак Знак Знак Знак"/>
    <w:basedOn w:val="a"/>
    <w:pPr>
      <w:spacing w:after="160" w:line="240" w:lineRule="exact"/>
    </w:pPr>
    <w:rPr>
      <w:rFonts w:ascii="Verdana" w:hAnsi="Verdana"/>
      <w:lang w:val="en-US" w:eastAsia="en-US"/>
    </w:rPr>
  </w:style>
  <w:style w:type="paragraph" w:customStyle="1" w:styleId="ConsPlusTitle">
    <w:name w:val="ConsPlusTitle"/>
    <w:rPr>
      <w:rFonts w:ascii="Times New Roman" w:eastAsia="Times New Roman" w:hAnsi="Times New Roman"/>
      <w:b/>
      <w:bCs/>
      <w:sz w:val="28"/>
      <w:szCs w:val="28"/>
    </w:rPr>
  </w:style>
  <w:style w:type="character" w:customStyle="1" w:styleId="zagolovok">
    <w:name w:val="zagolovok"/>
    <w:basedOn w:val="a0"/>
  </w:style>
  <w:style w:type="paragraph" w:customStyle="1" w:styleId="CharCharChar">
    <w:name w:val="Char Char Char"/>
    <w:basedOn w:val="a"/>
    <w:pPr>
      <w:spacing w:after="160" w:line="240" w:lineRule="exact"/>
    </w:pPr>
    <w:rPr>
      <w:rFonts w:ascii="Verdana" w:hAnsi="Verdana" w:cs="Verdana"/>
      <w:lang w:val="en-US" w:eastAsia="en-US"/>
    </w:rPr>
  </w:style>
  <w:style w:type="character" w:customStyle="1" w:styleId="FontStyle26">
    <w:name w:val="Font Style26"/>
    <w:rPr>
      <w:rFonts w:ascii="Times New Roman" w:hAnsi="Times New Roman" w:cs="Times New Roman"/>
      <w:sz w:val="24"/>
      <w:szCs w:val="24"/>
    </w:rPr>
  </w:style>
  <w:style w:type="character" w:customStyle="1" w:styleId="aff5">
    <w:name w:val="Гипертекстовая ссылка"/>
    <w:uiPriority w:val="99"/>
    <w:rPr>
      <w:b/>
      <w:bCs/>
      <w:color w:val="106BBE"/>
    </w:rPr>
  </w:style>
  <w:style w:type="paragraph" w:customStyle="1" w:styleId="Default">
    <w:name w:val="Default"/>
    <w:rPr>
      <w:rFonts w:ascii="Times New Roman" w:hAnsi="Times New Roman"/>
      <w:color w:val="000000"/>
      <w:sz w:val="24"/>
      <w:szCs w:val="24"/>
    </w:rPr>
  </w:style>
  <w:style w:type="character" w:customStyle="1" w:styleId="aff6">
    <w:name w:val="Без интервала Знак"/>
    <w:link w:val="aff7"/>
    <w:uiPriority w:val="1"/>
    <w:qFormat/>
    <w:rPr>
      <w:rFonts w:cs="Calibri"/>
    </w:rPr>
  </w:style>
  <w:style w:type="paragraph" w:styleId="aff7">
    <w:name w:val="No Spacing"/>
    <w:link w:val="aff6"/>
    <w:uiPriority w:val="1"/>
    <w:qFormat/>
    <w:rPr>
      <w:rFonts w:cs="Calibri"/>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шрифт абзаца1"/>
  </w:style>
  <w:style w:type="paragraph" w:customStyle="1" w:styleId="15">
    <w:name w:val="Без интервала1"/>
    <w:basedOn w:val="a"/>
    <w:link w:val="NoSpacingChar"/>
    <w:qFormat/>
    <w:rPr>
      <w:rFonts w:ascii="Calibri" w:hAnsi="Calibri"/>
      <w:sz w:val="24"/>
      <w:szCs w:val="32"/>
      <w:lang w:val="en-US" w:eastAsia="en-US"/>
    </w:rPr>
  </w:style>
  <w:style w:type="character" w:customStyle="1" w:styleId="NoSpacingChar">
    <w:name w:val="No Spacing Char"/>
    <w:link w:val="15"/>
    <w:rPr>
      <w:rFonts w:eastAsia="Times New Roman"/>
      <w:sz w:val="24"/>
      <w:szCs w:val="32"/>
      <w:lang w:val="en-US" w:eastAsia="en-US"/>
    </w:rPr>
  </w:style>
  <w:style w:type="character" w:customStyle="1" w:styleId="blk">
    <w:name w:val="blk"/>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rPr>
  </w:style>
  <w:style w:type="character" w:customStyle="1" w:styleId="nobr">
    <w:name w:val="nobr"/>
  </w:style>
  <w:style w:type="character" w:customStyle="1" w:styleId="aff8">
    <w:name w:val="Текст примечания Знак"/>
    <w:basedOn w:val="a0"/>
    <w:link w:val="aff9"/>
    <w:uiPriority w:val="99"/>
    <w:semiHidden/>
    <w:rPr>
      <w:rFonts w:ascii="Times New Roman" w:eastAsia="Times New Roman" w:hAnsi="Times New Roman"/>
      <w:spacing w:val="20"/>
    </w:rPr>
  </w:style>
  <w:style w:type="paragraph" w:styleId="aff9">
    <w:name w:val="annotation text"/>
    <w:basedOn w:val="a"/>
    <w:link w:val="aff8"/>
    <w:uiPriority w:val="99"/>
    <w:semiHidden/>
    <w:unhideWhenUsed/>
    <w:rPr>
      <w:spacing w:val="20"/>
    </w:rPr>
  </w:style>
  <w:style w:type="paragraph" w:styleId="affa">
    <w:name w:val="caption"/>
    <w:basedOn w:val="a"/>
    <w:uiPriority w:val="99"/>
    <w:unhideWhenUsed/>
    <w:qFormat/>
    <w:pPr>
      <w:jc w:val="center"/>
    </w:pPr>
    <w:rPr>
      <w:sz w:val="38"/>
    </w:rPr>
  </w:style>
  <w:style w:type="paragraph" w:styleId="affb">
    <w:name w:val="Subtitle"/>
    <w:basedOn w:val="a"/>
    <w:link w:val="affc"/>
    <w:uiPriority w:val="99"/>
    <w:qFormat/>
    <w:pPr>
      <w:jc w:val="center"/>
    </w:pPr>
    <w:rPr>
      <w:b/>
      <w:bCs/>
      <w:sz w:val="28"/>
      <w:szCs w:val="24"/>
    </w:rPr>
  </w:style>
  <w:style w:type="character" w:customStyle="1" w:styleId="affc">
    <w:name w:val="Подзаголовок Знак"/>
    <w:basedOn w:val="a0"/>
    <w:link w:val="affb"/>
    <w:uiPriority w:val="99"/>
    <w:rPr>
      <w:rFonts w:ascii="Times New Roman" w:eastAsia="Times New Roman" w:hAnsi="Times New Roman"/>
      <w:b/>
      <w:bCs/>
      <w:sz w:val="28"/>
      <w:szCs w:val="24"/>
    </w:rPr>
  </w:style>
  <w:style w:type="character" w:customStyle="1" w:styleId="affd">
    <w:name w:val="Тема примечания Знак"/>
    <w:basedOn w:val="aff8"/>
    <w:link w:val="affe"/>
    <w:uiPriority w:val="99"/>
    <w:semiHidden/>
    <w:rPr>
      <w:rFonts w:ascii="Times New Roman" w:eastAsia="Times New Roman" w:hAnsi="Times New Roman"/>
      <w:b/>
      <w:bCs/>
      <w:spacing w:val="20"/>
    </w:rPr>
  </w:style>
  <w:style w:type="paragraph" w:styleId="affe">
    <w:name w:val="annotation subject"/>
    <w:basedOn w:val="aff9"/>
    <w:next w:val="aff9"/>
    <w:link w:val="affd"/>
    <w:uiPriority w:val="99"/>
    <w:semiHidden/>
    <w:unhideWhenUsed/>
    <w:rPr>
      <w:b/>
      <w:bCs/>
    </w:rPr>
  </w:style>
  <w:style w:type="paragraph" w:customStyle="1" w:styleId="ConsPlusNonformat">
    <w:name w:val="ConsPlusNonformat"/>
    <w:uiPriority w:val="99"/>
    <w:pPr>
      <w:widowControl w:val="0"/>
    </w:pPr>
    <w:rPr>
      <w:rFonts w:ascii="Courier New" w:eastAsia="Times New Roman" w:hAnsi="Courier New" w:cs="Courier New"/>
    </w:rPr>
  </w:style>
  <w:style w:type="character" w:customStyle="1" w:styleId="afff">
    <w:name w:val="Шапка таблицы Знак"/>
    <w:link w:val="afff0"/>
    <w:rPr>
      <w:rFonts w:ascii="Times New Roman" w:eastAsia="Times New Roman" w:hAnsi="Times New Roman"/>
      <w:b/>
      <w:bCs/>
      <w:szCs w:val="18"/>
    </w:rPr>
  </w:style>
  <w:style w:type="paragraph" w:customStyle="1" w:styleId="afff0">
    <w:name w:val="Шапка таблицы"/>
    <w:basedOn w:val="a"/>
    <w:link w:val="afff"/>
    <w:pPr>
      <w:keepNext/>
      <w:spacing w:before="60" w:after="80"/>
    </w:pPr>
    <w:rPr>
      <w:b/>
      <w:bCs/>
      <w:szCs w:val="18"/>
    </w:rPr>
  </w:style>
  <w:style w:type="character" w:customStyle="1" w:styleId="27">
    <w:name w:val="Основной текст (2)_"/>
    <w:basedOn w:val="a0"/>
    <w:link w:val="28"/>
    <w:rPr>
      <w:shd w:val="clear" w:color="auto" w:fill="FFFFFF"/>
    </w:rPr>
  </w:style>
  <w:style w:type="paragraph" w:customStyle="1" w:styleId="28">
    <w:name w:val="Основной текст (2)"/>
    <w:basedOn w:val="a"/>
    <w:link w:val="27"/>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uiPriority w:val="99"/>
    <w:pPr>
      <w:spacing w:before="100" w:beforeAutospacing="1" w:after="100" w:afterAutospacing="1"/>
    </w:pPr>
    <w:rPr>
      <w:sz w:val="24"/>
      <w:szCs w:val="24"/>
    </w:rPr>
  </w:style>
  <w:style w:type="paragraph" w:customStyle="1" w:styleId="FR1">
    <w:name w:val="FR1"/>
    <w:uiPriority w:val="99"/>
    <w:pPr>
      <w:widowControl w:val="0"/>
      <w:spacing w:line="336" w:lineRule="auto"/>
      <w:ind w:left="1600"/>
      <w:jc w:val="center"/>
    </w:pPr>
    <w:rPr>
      <w:rFonts w:ascii="Arial" w:eastAsia="Times New Roman" w:hAnsi="Arial"/>
      <w:b/>
    </w:rPr>
  </w:style>
  <w:style w:type="character" w:customStyle="1" w:styleId="-">
    <w:name w:val="Интернет-ссылка"/>
    <w:basedOn w:val="a0"/>
    <w:rPr>
      <w:color w:val="0000FF"/>
      <w:u w:val="single"/>
    </w:rPr>
  </w:style>
  <w:style w:type="character" w:customStyle="1" w:styleId="afff1">
    <w:name w:val="Нет"/>
  </w:style>
  <w:style w:type="character" w:styleId="afff2">
    <w:name w:val="annotation reference"/>
    <w:basedOn w:val="a0"/>
    <w:uiPriority w:val="99"/>
    <w:semiHidden/>
    <w:unhideWhenUsed/>
    <w:rPr>
      <w:sz w:val="16"/>
      <w:szCs w:val="16"/>
    </w:rPr>
  </w:style>
  <w:style w:type="numbering" w:customStyle="1" w:styleId="16">
    <w:name w:val="Нет списка1"/>
    <w:next w:val="a2"/>
    <w:uiPriority w:val="99"/>
    <w:semiHidden/>
    <w:unhideWhenUsed/>
  </w:style>
  <w:style w:type="table" w:customStyle="1" w:styleId="17">
    <w:name w:val="Сетка таблицы1"/>
    <w:basedOn w:val="a1"/>
    <w:next w:val="af"/>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8">
    <w:name w:val="Неразрешенное упоминание1"/>
    <w:basedOn w:val="a0"/>
    <w:uiPriority w:val="99"/>
    <w:semiHidden/>
    <w:unhideWhenUsed/>
    <w:rPr>
      <w:color w:val="605E5C"/>
      <w:shd w:val="clear" w:color="auto" w:fill="E1DFDD"/>
    </w:rPr>
  </w:style>
  <w:style w:type="table" w:customStyle="1" w:styleId="211">
    <w:name w:val="Сетка таблицы21"/>
    <w:basedOn w:val="a1"/>
    <w:next w:val="af"/>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9">
    <w:name w:val="Неразрешенное упоминание2"/>
    <w:basedOn w:val="a0"/>
    <w:uiPriority w:val="99"/>
    <w:semiHidden/>
    <w:unhideWhenUsed/>
    <w:rPr>
      <w:color w:val="605E5C"/>
      <w:shd w:val="clear" w:color="auto" w:fill="E1DFDD"/>
    </w:rPr>
  </w:style>
  <w:style w:type="paragraph" w:customStyle="1" w:styleId="19">
    <w:name w:val="Обычный1"/>
    <w:uiPriority w:val="99"/>
    <w:qFormat/>
    <w:rPr>
      <w:rFonts w:ascii="Times New Roman" w:eastAsia="Times New Roman" w:hAnsi="Times New Roman"/>
      <w:color w:val="000000"/>
      <w:sz w:val="24"/>
      <w:szCs w:val="24"/>
      <w:lang w:eastAsia="zh-CN"/>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315" w:lineRule="exact"/>
      <w:ind w:left="107"/>
    </w:pPr>
    <w:rPr>
      <w:sz w:val="22"/>
      <w:szCs w:val="22"/>
      <w:lang w:eastAsia="en-US"/>
    </w:rPr>
  </w:style>
  <w:style w:type="paragraph" w:styleId="afff3">
    <w:name w:val="footnote text"/>
    <w:basedOn w:val="a"/>
    <w:link w:val="afff4"/>
    <w:uiPriority w:val="99"/>
    <w:semiHidden/>
    <w:unhideWhenUsed/>
  </w:style>
  <w:style w:type="character" w:customStyle="1" w:styleId="afff4">
    <w:name w:val="Текст сноски Знак"/>
    <w:basedOn w:val="a0"/>
    <w:link w:val="afff3"/>
    <w:uiPriority w:val="99"/>
    <w:semiHidden/>
    <w:rPr>
      <w:rFonts w:ascii="Times New Roman" w:eastAsia="Times New Roman" w:hAnsi="Times New Roman"/>
    </w:rPr>
  </w:style>
  <w:style w:type="character" w:styleId="afff5">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link w:val="10"/>
    <w:qFormat/>
    <w:pPr>
      <w:keepNext/>
      <w:outlineLvl w:val="0"/>
    </w:pPr>
    <w:rPr>
      <w:sz w:val="28"/>
      <w:szCs w:val="24"/>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bCs/>
      <w:sz w:val="28"/>
      <w:szCs w:val="24"/>
    </w:rPr>
  </w:style>
  <w:style w:type="paragraph" w:styleId="5">
    <w:name w:val="heading 5"/>
    <w:basedOn w:val="a"/>
    <w:next w:val="a"/>
    <w:link w:val="50"/>
    <w:qFormat/>
    <w:pPr>
      <w:keepNext/>
      <w:jc w:val="center"/>
      <w:outlineLvl w:val="4"/>
    </w:pPr>
    <w:rPr>
      <w:i/>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uiPriority w:val="99"/>
    <w:qFormat/>
    <w:pPr>
      <w:spacing w:before="240" w:after="60"/>
      <w:outlineLvl w:val="6"/>
    </w:pPr>
    <w:rPr>
      <w:sz w:val="24"/>
      <w:szCs w:val="24"/>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5">
    <w:name w:val="endnote text"/>
    <w:basedOn w:val="a"/>
    <w:link w:val="a6"/>
    <w:uiPriority w:val="99"/>
    <w:semiHidden/>
    <w:unhideWhenUsed/>
  </w:style>
  <w:style w:type="character" w:customStyle="1" w:styleId="a6">
    <w:name w:val="Текст концевой сноски Знак"/>
    <w:link w:val="a5"/>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character" w:customStyle="1" w:styleId="10">
    <w:name w:val="Заголовок 1 Знак"/>
    <w:link w:val="1"/>
    <w:qFormat/>
    <w:rPr>
      <w:rFonts w:ascii="Times New Roman" w:eastAsia="Times New Roman" w:hAnsi="Times New Roman"/>
      <w:sz w:val="28"/>
      <w:szCs w:val="24"/>
    </w:rPr>
  </w:style>
  <w:style w:type="character" w:customStyle="1" w:styleId="20">
    <w:name w:val="Заголовок 2 Знак"/>
    <w:link w:val="2"/>
    <w:uiPriority w:val="99"/>
    <w:rPr>
      <w:rFonts w:ascii="Arial" w:hAnsi="Arial" w:cs="Arial"/>
      <w:b/>
      <w:bCs/>
      <w:i/>
      <w:iCs/>
      <w:sz w:val="28"/>
      <w:szCs w:val="28"/>
      <w:lang w:val="ru-RU" w:eastAsia="ru-RU" w:bidi="ar-SA"/>
    </w:rPr>
  </w:style>
  <w:style w:type="character" w:customStyle="1" w:styleId="30">
    <w:name w:val="Заголовок 3 Знак"/>
    <w:basedOn w:val="a0"/>
    <w:link w:val="3"/>
    <w:rPr>
      <w:rFonts w:ascii="Arial" w:eastAsia="Times New Roman" w:hAnsi="Arial" w:cs="Arial"/>
      <w:b/>
      <w:bCs/>
      <w:sz w:val="26"/>
      <w:szCs w:val="26"/>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rPr>
  </w:style>
  <w:style w:type="paragraph" w:styleId="ac">
    <w:name w:val="E-mail Signature"/>
    <w:basedOn w:val="a"/>
    <w:link w:val="ad"/>
    <w:uiPriority w:val="99"/>
    <w:semiHidden/>
    <w:unhideWhenUsed/>
    <w:rPr>
      <w:rFonts w:ascii="Calibri" w:hAnsi="Calibri"/>
      <w:sz w:val="22"/>
      <w:szCs w:val="22"/>
    </w:rPr>
  </w:style>
  <w:style w:type="character" w:customStyle="1" w:styleId="ad">
    <w:name w:val="Электронная подпись Знак"/>
    <w:link w:val="ac"/>
    <w:uiPriority w:val="99"/>
    <w:semiHidden/>
    <w:rPr>
      <w:rFonts w:ascii="Calibri" w:eastAsia="Times New Roman" w:hAnsi="Calibri" w:cs="Times New Roman"/>
      <w:lang w:eastAsia="ru-RU"/>
    </w:rPr>
  </w:style>
  <w:style w:type="paragraph" w:customStyle="1" w:styleId="ae">
    <w:name w:val="Знак"/>
    <w:basedOn w:val="a"/>
    <w:pPr>
      <w:spacing w:after="160" w:line="240" w:lineRule="exact"/>
    </w:pPr>
    <w:rPr>
      <w:rFonts w:ascii="Verdana" w:hAnsi="Verdana" w:cs="Verdana"/>
      <w:lang w:val="en-US" w:eastAsia="en-US"/>
    </w:rPr>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pPr>
      <w:spacing w:after="120"/>
      <w:ind w:left="283"/>
    </w:pPr>
    <w:rPr>
      <w:sz w:val="24"/>
      <w:szCs w:val="24"/>
    </w:rPr>
  </w:style>
  <w:style w:type="character" w:customStyle="1" w:styleId="af1">
    <w:name w:val="Основной текст с отступом Знак"/>
    <w:basedOn w:val="a0"/>
    <w:link w:val="af0"/>
    <w:rPr>
      <w:rFonts w:ascii="Times New Roman" w:eastAsia="Times New Roman" w:hAnsi="Times New Roman"/>
      <w:sz w:val="24"/>
      <w:szCs w:val="24"/>
    </w:rPr>
  </w:style>
  <w:style w:type="paragraph" w:customStyle="1" w:styleId="ConsPlusNormal">
    <w:name w:val="ConsPlusNormal"/>
    <w:pPr>
      <w:widowControl w:val="0"/>
      <w:ind w:firstLine="720"/>
    </w:pPr>
    <w:rPr>
      <w:rFonts w:ascii="Arial" w:eastAsia="Times New Roman" w:hAnsi="Arial" w:cs="Arial"/>
    </w:rPr>
  </w:style>
  <w:style w:type="paragraph" w:styleId="af2">
    <w:name w:val="List Paragraph"/>
    <w:basedOn w:val="a"/>
    <w:link w:val="af3"/>
    <w:uiPriority w:val="1"/>
    <w:qFormat/>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Pr>
      <w:rFonts w:eastAsia="Times New Roman"/>
      <w:sz w:val="22"/>
      <w:szCs w:val="22"/>
    </w:rPr>
  </w:style>
  <w:style w:type="paragraph" w:styleId="af4">
    <w:name w:val="Body Text"/>
    <w:basedOn w:val="a"/>
    <w:link w:val="af5"/>
    <w:uiPriority w:val="1"/>
    <w:qFormat/>
    <w:pPr>
      <w:spacing w:after="120"/>
    </w:pPr>
  </w:style>
  <w:style w:type="character" w:customStyle="1" w:styleId="af5">
    <w:name w:val="Основной текст Знак"/>
    <w:link w:val="af4"/>
    <w:uiPriority w:val="99"/>
    <w:rPr>
      <w:rFonts w:ascii="Times New Roman" w:eastAsia="Times New Roman" w:hAnsi="Times New Roman"/>
    </w:rPr>
  </w:style>
  <w:style w:type="character" w:styleId="af6">
    <w:name w:val="Hyperlink"/>
    <w:unhideWhenUsed/>
    <w:rPr>
      <w:color w:val="0000FF"/>
      <w:u w:val="single"/>
    </w:rPr>
  </w:style>
  <w:style w:type="character" w:styleId="af7">
    <w:name w:val="FollowedHyperlink"/>
    <w:uiPriority w:val="99"/>
    <w:rPr>
      <w:color w:val="800080"/>
      <w:u w:val="single"/>
    </w:rPr>
  </w:style>
  <w:style w:type="paragraph" w:styleId="af8">
    <w:name w:val="Title"/>
    <w:basedOn w:val="a"/>
    <w:link w:val="af9"/>
    <w:uiPriority w:val="1"/>
    <w:qFormat/>
    <w:pPr>
      <w:jc w:val="center"/>
    </w:pPr>
    <w:rPr>
      <w:b/>
      <w:sz w:val="24"/>
      <w:szCs w:val="24"/>
    </w:rPr>
  </w:style>
  <w:style w:type="character" w:customStyle="1" w:styleId="af9">
    <w:name w:val="Название Знак"/>
    <w:basedOn w:val="a0"/>
    <w:link w:val="af8"/>
    <w:rPr>
      <w:rFonts w:ascii="Times New Roman" w:eastAsia="Times New Roman" w:hAnsi="Times New Roman"/>
      <w:b/>
      <w:sz w:val="24"/>
      <w:szCs w:val="24"/>
    </w:rPr>
  </w:style>
  <w:style w:type="paragraph" w:styleId="24">
    <w:name w:val="Body Text Indent 2"/>
    <w:basedOn w:val="a"/>
    <w:pPr>
      <w:ind w:left="708"/>
      <w:jc w:val="both"/>
    </w:pPr>
    <w:rPr>
      <w:sz w:val="28"/>
      <w:szCs w:val="24"/>
    </w:rPr>
  </w:style>
  <w:style w:type="paragraph" w:styleId="32">
    <w:name w:val="Body Text Indent 3"/>
    <w:basedOn w:val="a"/>
    <w:link w:val="33"/>
    <w:uiPriority w:val="99"/>
    <w:pPr>
      <w:ind w:left="708" w:firstLine="709"/>
      <w:jc w:val="both"/>
    </w:pPr>
    <w:rPr>
      <w:sz w:val="28"/>
      <w:szCs w:val="24"/>
    </w:rPr>
  </w:style>
  <w:style w:type="character" w:customStyle="1" w:styleId="33">
    <w:name w:val="Основной текст с отступом 3 Знак"/>
    <w:basedOn w:val="a0"/>
    <w:link w:val="32"/>
    <w:uiPriority w:val="99"/>
    <w:rPr>
      <w:rFonts w:ascii="Times New Roman" w:eastAsia="Times New Roman" w:hAnsi="Times New Roman"/>
      <w:sz w:val="28"/>
      <w:szCs w:val="24"/>
    </w:rPr>
  </w:style>
  <w:style w:type="paragraph" w:styleId="25">
    <w:name w:val="Body Text 2"/>
    <w:basedOn w:val="a"/>
    <w:pPr>
      <w:jc w:val="center"/>
    </w:pPr>
    <w:rPr>
      <w:bCs/>
      <w:sz w:val="28"/>
      <w:szCs w:val="24"/>
    </w:rPr>
  </w:style>
  <w:style w:type="character" w:customStyle="1" w:styleId="72">
    <w:name w:val="Заголовок 7 Знак"/>
    <w:uiPriority w:val="99"/>
    <w:rPr>
      <w:sz w:val="24"/>
      <w:szCs w:val="24"/>
    </w:rPr>
  </w:style>
  <w:style w:type="paragraph" w:styleId="34">
    <w:name w:val="Body Text 3"/>
    <w:basedOn w:val="a"/>
    <w:rPr>
      <w:sz w:val="24"/>
    </w:rPr>
  </w:style>
  <w:style w:type="paragraph" w:styleId="afa">
    <w:name w:val="header"/>
    <w:basedOn w:val="a"/>
    <w:link w:val="afb"/>
    <w:uiPriority w:val="99"/>
    <w:pPr>
      <w:tabs>
        <w:tab w:val="center" w:pos="4677"/>
        <w:tab w:val="right" w:pos="9355"/>
      </w:tabs>
    </w:pPr>
    <w:rPr>
      <w:sz w:val="28"/>
      <w:szCs w:val="24"/>
    </w:rPr>
  </w:style>
  <w:style w:type="character" w:customStyle="1" w:styleId="afb">
    <w:name w:val="Верхний колонтитул Знак"/>
    <w:basedOn w:val="a0"/>
    <w:link w:val="afa"/>
    <w:uiPriority w:val="99"/>
    <w:rPr>
      <w:rFonts w:ascii="Times New Roman" w:eastAsia="Times New Roman" w:hAnsi="Times New Roman"/>
      <w:sz w:val="28"/>
      <w:szCs w:val="24"/>
    </w:rPr>
  </w:style>
  <w:style w:type="paragraph" w:styleId="afc">
    <w:name w:val="footer"/>
    <w:basedOn w:val="a"/>
    <w:link w:val="afd"/>
    <w:uiPriority w:val="99"/>
    <w:pPr>
      <w:tabs>
        <w:tab w:val="center" w:pos="4677"/>
        <w:tab w:val="right" w:pos="9355"/>
      </w:tabs>
    </w:pPr>
    <w:rPr>
      <w:sz w:val="28"/>
      <w:szCs w:val="24"/>
    </w:rPr>
  </w:style>
  <w:style w:type="character" w:customStyle="1" w:styleId="afd">
    <w:name w:val="Нижний колонтитул Знак"/>
    <w:basedOn w:val="a0"/>
    <w:link w:val="afc"/>
    <w:uiPriority w:val="99"/>
    <w:rPr>
      <w:rFonts w:ascii="Times New Roman" w:eastAsia="Times New Roman" w:hAnsi="Times New Roman"/>
      <w:sz w:val="28"/>
      <w:szCs w:val="24"/>
    </w:rPr>
  </w:style>
  <w:style w:type="paragraph" w:customStyle="1" w:styleId="12">
    <w:name w:val="Знак1 Знак Знак Знак Знак Знак Знак"/>
    <w:basedOn w:val="a"/>
    <w:pPr>
      <w:spacing w:after="160" w:line="240" w:lineRule="exact"/>
    </w:pPr>
    <w:rPr>
      <w:rFonts w:ascii="Verdana" w:hAnsi="Verdana"/>
      <w:lang w:val="en-US" w:eastAsia="en-US"/>
    </w:rPr>
  </w:style>
  <w:style w:type="paragraph" w:customStyle="1" w:styleId="13">
    <w:name w:val="Знак1"/>
    <w:basedOn w:val="a"/>
    <w:pPr>
      <w:spacing w:after="160" w:line="240" w:lineRule="exact"/>
    </w:pPr>
    <w:rPr>
      <w:rFonts w:ascii="Verdana" w:hAnsi="Verdana"/>
      <w:lang w:val="en-US" w:eastAsia="en-US"/>
    </w:rPr>
  </w:style>
  <w:style w:type="paragraph" w:customStyle="1" w:styleId="afe">
    <w:name w:val="Знак"/>
    <w:basedOn w:val="a"/>
    <w:qFormat/>
    <w:pPr>
      <w:spacing w:after="160" w:line="240" w:lineRule="exact"/>
    </w:pPr>
    <w:rPr>
      <w:rFonts w:ascii="Verdana" w:hAnsi="Verdana"/>
      <w:lang w:val="en-US" w:eastAsia="en-US"/>
    </w:rPr>
  </w:style>
  <w:style w:type="paragraph" w:styleId="aff">
    <w:name w:val="Plain Text"/>
    <w:basedOn w:val="a"/>
    <w:link w:val="aff0"/>
    <w:rPr>
      <w:rFonts w:ascii="Courier New" w:hAnsi="Courier New" w:cs="Courier New"/>
    </w:rPr>
  </w:style>
  <w:style w:type="character" w:customStyle="1" w:styleId="aff0">
    <w:name w:val="Текст Знак"/>
    <w:link w:val="aff"/>
    <w:rPr>
      <w:rFonts w:ascii="Courier New" w:hAnsi="Courier New" w:cs="Courier New"/>
      <w:lang w:val="ru-RU" w:eastAsia="ru-RU" w:bidi="ar-SA"/>
    </w:rPr>
  </w:style>
  <w:style w:type="paragraph" w:styleId="aff1">
    <w:name w:val="Normal (Web)"/>
    <w:basedOn w:val="a"/>
    <w:uiPriority w:val="99"/>
    <w:pPr>
      <w:spacing w:before="75" w:after="75"/>
      <w:ind w:firstLine="75"/>
    </w:pPr>
    <w:rPr>
      <w:rFonts w:ascii="Arial" w:hAnsi="Arial" w:cs="Arial"/>
      <w:sz w:val="24"/>
      <w:szCs w:val="24"/>
    </w:rPr>
  </w:style>
  <w:style w:type="character" w:styleId="aff2">
    <w:name w:val="page number"/>
    <w:basedOn w:val="a0"/>
  </w:style>
  <w:style w:type="paragraph" w:customStyle="1" w:styleId="210">
    <w:name w:val="Основной текст 21"/>
    <w:basedOn w:val="a"/>
    <w:pPr>
      <w:ind w:firstLine="360"/>
      <w:jc w:val="both"/>
    </w:pPr>
    <w:rPr>
      <w:sz w:val="24"/>
    </w:rPr>
  </w:style>
  <w:style w:type="paragraph" w:customStyle="1" w:styleId="aff3">
    <w:name w:val="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aff4">
    <w:name w:val="Знак Знак Знак Знак"/>
    <w:basedOn w:val="a"/>
    <w:pPr>
      <w:spacing w:after="160" w:line="240" w:lineRule="exact"/>
    </w:pPr>
    <w:rPr>
      <w:rFonts w:ascii="Verdana" w:hAnsi="Verdana"/>
      <w:lang w:val="en-US" w:eastAsia="en-US"/>
    </w:rPr>
  </w:style>
  <w:style w:type="paragraph" w:customStyle="1" w:styleId="ConsPlusTitle">
    <w:name w:val="ConsPlusTitle"/>
    <w:rPr>
      <w:rFonts w:ascii="Times New Roman" w:eastAsia="Times New Roman" w:hAnsi="Times New Roman"/>
      <w:b/>
      <w:bCs/>
      <w:sz w:val="28"/>
      <w:szCs w:val="28"/>
    </w:rPr>
  </w:style>
  <w:style w:type="character" w:customStyle="1" w:styleId="zagolovok">
    <w:name w:val="zagolovok"/>
    <w:basedOn w:val="a0"/>
  </w:style>
  <w:style w:type="paragraph" w:customStyle="1" w:styleId="CharCharChar">
    <w:name w:val="Char Char Char"/>
    <w:basedOn w:val="a"/>
    <w:pPr>
      <w:spacing w:after="160" w:line="240" w:lineRule="exact"/>
    </w:pPr>
    <w:rPr>
      <w:rFonts w:ascii="Verdana" w:hAnsi="Verdana" w:cs="Verdana"/>
      <w:lang w:val="en-US" w:eastAsia="en-US"/>
    </w:rPr>
  </w:style>
  <w:style w:type="character" w:customStyle="1" w:styleId="FontStyle26">
    <w:name w:val="Font Style26"/>
    <w:rPr>
      <w:rFonts w:ascii="Times New Roman" w:hAnsi="Times New Roman" w:cs="Times New Roman"/>
      <w:sz w:val="24"/>
      <w:szCs w:val="24"/>
    </w:rPr>
  </w:style>
  <w:style w:type="character" w:customStyle="1" w:styleId="aff5">
    <w:name w:val="Гипертекстовая ссылка"/>
    <w:uiPriority w:val="99"/>
    <w:rPr>
      <w:b/>
      <w:bCs/>
      <w:color w:val="106BBE"/>
    </w:rPr>
  </w:style>
  <w:style w:type="paragraph" w:customStyle="1" w:styleId="Default">
    <w:name w:val="Default"/>
    <w:rPr>
      <w:rFonts w:ascii="Times New Roman" w:hAnsi="Times New Roman"/>
      <w:color w:val="000000"/>
      <w:sz w:val="24"/>
      <w:szCs w:val="24"/>
    </w:rPr>
  </w:style>
  <w:style w:type="character" w:customStyle="1" w:styleId="aff6">
    <w:name w:val="Без интервала Знак"/>
    <w:link w:val="aff7"/>
    <w:uiPriority w:val="1"/>
    <w:qFormat/>
    <w:rPr>
      <w:rFonts w:cs="Calibri"/>
    </w:rPr>
  </w:style>
  <w:style w:type="paragraph" w:styleId="aff7">
    <w:name w:val="No Spacing"/>
    <w:link w:val="aff6"/>
    <w:uiPriority w:val="1"/>
    <w:qFormat/>
    <w:rPr>
      <w:rFonts w:cs="Calibri"/>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шрифт абзаца1"/>
  </w:style>
  <w:style w:type="paragraph" w:customStyle="1" w:styleId="15">
    <w:name w:val="Без интервала1"/>
    <w:basedOn w:val="a"/>
    <w:link w:val="NoSpacingChar"/>
    <w:qFormat/>
    <w:rPr>
      <w:rFonts w:ascii="Calibri" w:hAnsi="Calibri"/>
      <w:sz w:val="24"/>
      <w:szCs w:val="32"/>
      <w:lang w:val="en-US" w:eastAsia="en-US"/>
    </w:rPr>
  </w:style>
  <w:style w:type="character" w:customStyle="1" w:styleId="NoSpacingChar">
    <w:name w:val="No Spacing Char"/>
    <w:link w:val="15"/>
    <w:rPr>
      <w:rFonts w:eastAsia="Times New Roman"/>
      <w:sz w:val="24"/>
      <w:szCs w:val="32"/>
      <w:lang w:val="en-US" w:eastAsia="en-US"/>
    </w:rPr>
  </w:style>
  <w:style w:type="character" w:customStyle="1" w:styleId="blk">
    <w:name w:val="blk"/>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rPr>
  </w:style>
  <w:style w:type="character" w:customStyle="1" w:styleId="nobr">
    <w:name w:val="nobr"/>
  </w:style>
  <w:style w:type="character" w:customStyle="1" w:styleId="aff8">
    <w:name w:val="Текст примечания Знак"/>
    <w:basedOn w:val="a0"/>
    <w:link w:val="aff9"/>
    <w:uiPriority w:val="99"/>
    <w:semiHidden/>
    <w:rPr>
      <w:rFonts w:ascii="Times New Roman" w:eastAsia="Times New Roman" w:hAnsi="Times New Roman"/>
      <w:spacing w:val="20"/>
    </w:rPr>
  </w:style>
  <w:style w:type="paragraph" w:styleId="aff9">
    <w:name w:val="annotation text"/>
    <w:basedOn w:val="a"/>
    <w:link w:val="aff8"/>
    <w:uiPriority w:val="99"/>
    <w:semiHidden/>
    <w:unhideWhenUsed/>
    <w:rPr>
      <w:spacing w:val="20"/>
    </w:rPr>
  </w:style>
  <w:style w:type="paragraph" w:styleId="affa">
    <w:name w:val="caption"/>
    <w:basedOn w:val="a"/>
    <w:uiPriority w:val="99"/>
    <w:unhideWhenUsed/>
    <w:qFormat/>
    <w:pPr>
      <w:jc w:val="center"/>
    </w:pPr>
    <w:rPr>
      <w:sz w:val="38"/>
    </w:rPr>
  </w:style>
  <w:style w:type="paragraph" w:styleId="affb">
    <w:name w:val="Subtitle"/>
    <w:basedOn w:val="a"/>
    <w:link w:val="affc"/>
    <w:uiPriority w:val="99"/>
    <w:qFormat/>
    <w:pPr>
      <w:jc w:val="center"/>
    </w:pPr>
    <w:rPr>
      <w:b/>
      <w:bCs/>
      <w:sz w:val="28"/>
      <w:szCs w:val="24"/>
    </w:rPr>
  </w:style>
  <w:style w:type="character" w:customStyle="1" w:styleId="affc">
    <w:name w:val="Подзаголовок Знак"/>
    <w:basedOn w:val="a0"/>
    <w:link w:val="affb"/>
    <w:uiPriority w:val="99"/>
    <w:rPr>
      <w:rFonts w:ascii="Times New Roman" w:eastAsia="Times New Roman" w:hAnsi="Times New Roman"/>
      <w:b/>
      <w:bCs/>
      <w:sz w:val="28"/>
      <w:szCs w:val="24"/>
    </w:rPr>
  </w:style>
  <w:style w:type="character" w:customStyle="1" w:styleId="affd">
    <w:name w:val="Тема примечания Знак"/>
    <w:basedOn w:val="aff8"/>
    <w:link w:val="affe"/>
    <w:uiPriority w:val="99"/>
    <w:semiHidden/>
    <w:rPr>
      <w:rFonts w:ascii="Times New Roman" w:eastAsia="Times New Roman" w:hAnsi="Times New Roman"/>
      <w:b/>
      <w:bCs/>
      <w:spacing w:val="20"/>
    </w:rPr>
  </w:style>
  <w:style w:type="paragraph" w:styleId="affe">
    <w:name w:val="annotation subject"/>
    <w:basedOn w:val="aff9"/>
    <w:next w:val="aff9"/>
    <w:link w:val="affd"/>
    <w:uiPriority w:val="99"/>
    <w:semiHidden/>
    <w:unhideWhenUsed/>
    <w:rPr>
      <w:b/>
      <w:bCs/>
    </w:rPr>
  </w:style>
  <w:style w:type="paragraph" w:customStyle="1" w:styleId="ConsPlusNonformat">
    <w:name w:val="ConsPlusNonformat"/>
    <w:uiPriority w:val="99"/>
    <w:pPr>
      <w:widowControl w:val="0"/>
    </w:pPr>
    <w:rPr>
      <w:rFonts w:ascii="Courier New" w:eastAsia="Times New Roman" w:hAnsi="Courier New" w:cs="Courier New"/>
    </w:rPr>
  </w:style>
  <w:style w:type="character" w:customStyle="1" w:styleId="afff">
    <w:name w:val="Шапка таблицы Знак"/>
    <w:link w:val="afff0"/>
    <w:rPr>
      <w:rFonts w:ascii="Times New Roman" w:eastAsia="Times New Roman" w:hAnsi="Times New Roman"/>
      <w:b/>
      <w:bCs/>
      <w:szCs w:val="18"/>
    </w:rPr>
  </w:style>
  <w:style w:type="paragraph" w:customStyle="1" w:styleId="afff0">
    <w:name w:val="Шапка таблицы"/>
    <w:basedOn w:val="a"/>
    <w:link w:val="afff"/>
    <w:pPr>
      <w:keepNext/>
      <w:spacing w:before="60" w:after="80"/>
    </w:pPr>
    <w:rPr>
      <w:b/>
      <w:bCs/>
      <w:szCs w:val="18"/>
    </w:rPr>
  </w:style>
  <w:style w:type="character" w:customStyle="1" w:styleId="27">
    <w:name w:val="Основной текст (2)_"/>
    <w:basedOn w:val="a0"/>
    <w:link w:val="28"/>
    <w:rPr>
      <w:shd w:val="clear" w:color="auto" w:fill="FFFFFF"/>
    </w:rPr>
  </w:style>
  <w:style w:type="paragraph" w:customStyle="1" w:styleId="28">
    <w:name w:val="Основной текст (2)"/>
    <w:basedOn w:val="a"/>
    <w:link w:val="27"/>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uiPriority w:val="99"/>
    <w:pPr>
      <w:spacing w:before="100" w:beforeAutospacing="1" w:after="100" w:afterAutospacing="1"/>
    </w:pPr>
    <w:rPr>
      <w:sz w:val="24"/>
      <w:szCs w:val="24"/>
    </w:rPr>
  </w:style>
  <w:style w:type="paragraph" w:customStyle="1" w:styleId="FR1">
    <w:name w:val="FR1"/>
    <w:uiPriority w:val="99"/>
    <w:pPr>
      <w:widowControl w:val="0"/>
      <w:spacing w:line="336" w:lineRule="auto"/>
      <w:ind w:left="1600"/>
      <w:jc w:val="center"/>
    </w:pPr>
    <w:rPr>
      <w:rFonts w:ascii="Arial" w:eastAsia="Times New Roman" w:hAnsi="Arial"/>
      <w:b/>
    </w:rPr>
  </w:style>
  <w:style w:type="character" w:customStyle="1" w:styleId="-">
    <w:name w:val="Интернет-ссылка"/>
    <w:basedOn w:val="a0"/>
    <w:rPr>
      <w:color w:val="0000FF"/>
      <w:u w:val="single"/>
    </w:rPr>
  </w:style>
  <w:style w:type="character" w:customStyle="1" w:styleId="afff1">
    <w:name w:val="Нет"/>
  </w:style>
  <w:style w:type="character" w:styleId="afff2">
    <w:name w:val="annotation reference"/>
    <w:basedOn w:val="a0"/>
    <w:uiPriority w:val="99"/>
    <w:semiHidden/>
    <w:unhideWhenUsed/>
    <w:rPr>
      <w:sz w:val="16"/>
      <w:szCs w:val="16"/>
    </w:rPr>
  </w:style>
  <w:style w:type="numbering" w:customStyle="1" w:styleId="16">
    <w:name w:val="Нет списка1"/>
    <w:next w:val="a2"/>
    <w:uiPriority w:val="99"/>
    <w:semiHidden/>
    <w:unhideWhenUsed/>
  </w:style>
  <w:style w:type="table" w:customStyle="1" w:styleId="17">
    <w:name w:val="Сетка таблицы1"/>
    <w:basedOn w:val="a1"/>
    <w:next w:val="af"/>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8">
    <w:name w:val="Неразрешенное упоминание1"/>
    <w:basedOn w:val="a0"/>
    <w:uiPriority w:val="99"/>
    <w:semiHidden/>
    <w:unhideWhenUsed/>
    <w:rPr>
      <w:color w:val="605E5C"/>
      <w:shd w:val="clear" w:color="auto" w:fill="E1DFDD"/>
    </w:rPr>
  </w:style>
  <w:style w:type="table" w:customStyle="1" w:styleId="211">
    <w:name w:val="Сетка таблицы21"/>
    <w:basedOn w:val="a1"/>
    <w:next w:val="af"/>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9">
    <w:name w:val="Неразрешенное упоминание2"/>
    <w:basedOn w:val="a0"/>
    <w:uiPriority w:val="99"/>
    <w:semiHidden/>
    <w:unhideWhenUsed/>
    <w:rPr>
      <w:color w:val="605E5C"/>
      <w:shd w:val="clear" w:color="auto" w:fill="E1DFDD"/>
    </w:rPr>
  </w:style>
  <w:style w:type="paragraph" w:customStyle="1" w:styleId="19">
    <w:name w:val="Обычный1"/>
    <w:uiPriority w:val="99"/>
    <w:qFormat/>
    <w:rPr>
      <w:rFonts w:ascii="Times New Roman" w:eastAsia="Times New Roman" w:hAnsi="Times New Roman"/>
      <w:color w:val="000000"/>
      <w:sz w:val="24"/>
      <w:szCs w:val="24"/>
      <w:lang w:eastAsia="zh-CN"/>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315" w:lineRule="exact"/>
      <w:ind w:left="107"/>
    </w:pPr>
    <w:rPr>
      <w:sz w:val="22"/>
      <w:szCs w:val="22"/>
      <w:lang w:eastAsia="en-US"/>
    </w:rPr>
  </w:style>
  <w:style w:type="paragraph" w:styleId="afff3">
    <w:name w:val="footnote text"/>
    <w:basedOn w:val="a"/>
    <w:link w:val="afff4"/>
    <w:uiPriority w:val="99"/>
    <w:semiHidden/>
    <w:unhideWhenUsed/>
  </w:style>
  <w:style w:type="character" w:customStyle="1" w:styleId="afff4">
    <w:name w:val="Текст сноски Знак"/>
    <w:basedOn w:val="a0"/>
    <w:link w:val="afff3"/>
    <w:uiPriority w:val="99"/>
    <w:semiHidden/>
    <w:rPr>
      <w:rFonts w:ascii="Times New Roman" w:eastAsia="Times New Roman" w:hAnsi="Times New Roman"/>
    </w:rPr>
  </w:style>
  <w:style w:type="character" w:styleId="afff5">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BC11-8F0A-490C-BC7B-3E9CCF24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12194</Words>
  <Characters>69511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81542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Наталья Владимировна Фомина</cp:lastModifiedBy>
  <cp:revision>2</cp:revision>
  <dcterms:created xsi:type="dcterms:W3CDTF">2023-11-16T06:17:00Z</dcterms:created>
  <dcterms:modified xsi:type="dcterms:W3CDTF">2023-11-16T06:17:00Z</dcterms:modified>
</cp:coreProperties>
</file>